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641" w:right="6699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641" w:right="6699" w:firstLine="0"/>
        <w:jc w:val="center"/>
        <w:rPr>
          <w:b/>
          <w:sz w:val="20"/>
        </w:rPr>
      </w:pPr>
      <w:r>
        <w:rPr>
          <w:b/>
          <w:sz w:val="20"/>
        </w:rPr>
        <w:t>Cargo: Técnico em </w:t>
      </w:r>
      <w:r>
        <w:rPr>
          <w:b/>
          <w:spacing w:val="-2"/>
          <w:sz w:val="20"/>
        </w:rPr>
        <w:t>Museu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Giacomazzi </w:t>
            </w:r>
            <w:r>
              <w:rPr>
                <w:spacing w:val="-2"/>
                <w:sz w:val="16"/>
              </w:rPr>
              <w:t>Roscoff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Ferreira </w:t>
            </w:r>
            <w:r>
              <w:rPr>
                <w:spacing w:val="-2"/>
                <w:sz w:val="16"/>
              </w:rPr>
              <w:t>Canabarro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de Andrade </w:t>
            </w:r>
            <w:r>
              <w:rPr>
                <w:spacing w:val="-2"/>
                <w:sz w:val="16"/>
              </w:rPr>
              <w:t>Sanches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Polese </w:t>
            </w:r>
            <w:r>
              <w:rPr>
                <w:spacing w:val="-2"/>
                <w:sz w:val="16"/>
              </w:rPr>
              <w:t>Manzke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Andre Glienke </w:t>
            </w:r>
            <w:r>
              <w:rPr>
                <w:spacing w:val="-4"/>
                <w:sz w:val="16"/>
              </w:rPr>
              <w:t>Feyh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Voltolini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Dlugokenski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Rillary Apolinario Martins </w:t>
            </w:r>
            <w:r>
              <w:rPr>
                <w:spacing w:val="-2"/>
                <w:sz w:val="16"/>
              </w:rPr>
              <w:t>Firmino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</w:t>
            </w:r>
            <w:r>
              <w:rPr>
                <w:spacing w:val="-2"/>
                <w:sz w:val="16"/>
              </w:rPr>
              <w:t>Melatti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34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2022-09-14T22:42:19Z</dcterms:created>
  <dcterms:modified xsi:type="dcterms:W3CDTF">2022-09-14T22:42:19Z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