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do </w:t>
      </w:r>
      <w:r>
        <w:rPr>
          <w:b/>
          <w:spacing w:val="-2"/>
          <w:sz w:val="20"/>
        </w:rPr>
        <w:t>Trabalho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Fatima </w:t>
            </w:r>
            <w:r>
              <w:rPr>
                <w:spacing w:val="-2"/>
                <w:sz w:val="16"/>
              </w:rPr>
              <w:t>Brzozowski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Manoel </w:t>
            </w:r>
            <w:r>
              <w:rPr>
                <w:spacing w:val="-2"/>
                <w:sz w:val="16"/>
              </w:rPr>
              <w:t>Gesswein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Isis NÉli Borges </w:t>
            </w:r>
            <w:r>
              <w:rPr>
                <w:spacing w:val="-2"/>
                <w:sz w:val="16"/>
              </w:rPr>
              <w:t>Pintado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Pereira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Rene Peixoto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Luiz </w:t>
            </w:r>
            <w:r>
              <w:rPr>
                <w:spacing w:val="-2"/>
                <w:sz w:val="16"/>
              </w:rPr>
              <w:t>Brocardo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Quevedo </w:t>
            </w:r>
            <w:r>
              <w:rPr>
                <w:spacing w:val="-2"/>
                <w:sz w:val="16"/>
              </w:rPr>
              <w:t>Vilela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Garcia </w:t>
            </w:r>
            <w:r>
              <w:rPr>
                <w:spacing w:val="-2"/>
                <w:sz w:val="16"/>
              </w:rPr>
              <w:t>Mesquita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Pasini Ferretti </w:t>
            </w:r>
            <w:r>
              <w:rPr>
                <w:spacing w:val="-2"/>
                <w:sz w:val="16"/>
              </w:rPr>
              <w:t>Prata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Borges de </w:t>
            </w:r>
            <w:r>
              <w:rPr>
                <w:spacing w:val="-2"/>
                <w:sz w:val="16"/>
              </w:rPr>
              <w:t>Aquino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Valeska </w:t>
            </w:r>
            <w:r>
              <w:rPr>
                <w:spacing w:val="-2"/>
                <w:sz w:val="16"/>
              </w:rPr>
              <w:t>Kreve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34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