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037" w:rsidRPr="007172E0" w:rsidRDefault="00AD0037">
      <w:pPr>
        <w:pStyle w:val="Corpodetexto"/>
        <w:rPr>
          <w:rFonts w:ascii="Arial" w:hAnsi="Arial" w:cs="Arial"/>
          <w:sz w:val="23"/>
          <w:szCs w:val="23"/>
        </w:rPr>
      </w:pPr>
    </w:p>
    <w:p w:rsidR="00AD0037" w:rsidRPr="007172E0" w:rsidRDefault="00D227C8">
      <w:pPr>
        <w:pStyle w:val="Ttulo1"/>
        <w:spacing w:before="91"/>
        <w:ind w:left="1960"/>
        <w:rPr>
          <w:rFonts w:ascii="Arial" w:hAnsi="Arial" w:cs="Arial"/>
          <w:sz w:val="23"/>
          <w:szCs w:val="23"/>
          <w:lang w:val="pt-BR"/>
        </w:rPr>
      </w:pPr>
      <w:r w:rsidRPr="007172E0">
        <w:rPr>
          <w:rFonts w:ascii="Arial" w:hAnsi="Arial" w:cs="Arial"/>
          <w:color w:val="000009"/>
          <w:sz w:val="23"/>
          <w:szCs w:val="23"/>
          <w:lang w:val="pt-BR"/>
        </w:rPr>
        <w:t>EDITAL DE CHAMAMENTO PÚBLICO Nº 01/201</w:t>
      </w:r>
      <w:r w:rsidR="00E65B49">
        <w:rPr>
          <w:rFonts w:ascii="Arial" w:hAnsi="Arial" w:cs="Arial"/>
          <w:color w:val="000009"/>
          <w:sz w:val="23"/>
          <w:szCs w:val="23"/>
          <w:lang w:val="pt-BR"/>
        </w:rPr>
        <w:t>9</w:t>
      </w:r>
    </w:p>
    <w:p w:rsidR="00AD0037" w:rsidRPr="007172E0" w:rsidRDefault="00AD0037">
      <w:pPr>
        <w:pStyle w:val="Corpodetexto"/>
        <w:rPr>
          <w:rFonts w:ascii="Arial" w:hAnsi="Arial" w:cs="Arial"/>
          <w:b/>
          <w:sz w:val="23"/>
          <w:szCs w:val="23"/>
          <w:lang w:val="pt-BR"/>
        </w:rPr>
      </w:pPr>
    </w:p>
    <w:p w:rsidR="00AD0037" w:rsidRPr="007172E0" w:rsidRDefault="00AD0037">
      <w:pPr>
        <w:rPr>
          <w:rFonts w:ascii="Arial" w:hAnsi="Arial" w:cs="Arial"/>
          <w:sz w:val="23"/>
          <w:szCs w:val="23"/>
          <w:lang w:val="pt-BR"/>
        </w:rPr>
        <w:sectPr w:rsidR="00AD0037" w:rsidRPr="007172E0">
          <w:headerReference w:type="default" r:id="rId9"/>
          <w:footerReference w:type="default" r:id="rId10"/>
          <w:type w:val="continuous"/>
          <w:pgSz w:w="11900" w:h="16840"/>
          <w:pgMar w:top="2420" w:right="980" w:bottom="280" w:left="1360" w:header="1136" w:footer="720" w:gutter="0"/>
          <w:cols w:space="720"/>
        </w:sectPr>
      </w:pPr>
    </w:p>
    <w:p w:rsidR="00AD0037" w:rsidRPr="007172E0" w:rsidRDefault="00AD0037">
      <w:pPr>
        <w:pStyle w:val="Corpodetexto"/>
        <w:spacing w:before="6"/>
        <w:rPr>
          <w:rFonts w:ascii="Arial" w:hAnsi="Arial" w:cs="Arial"/>
          <w:b/>
          <w:sz w:val="23"/>
          <w:szCs w:val="23"/>
          <w:lang w:val="pt-BR"/>
        </w:rPr>
      </w:pPr>
    </w:p>
    <w:p w:rsidR="00AD0037" w:rsidRPr="007172E0" w:rsidRDefault="00D227C8">
      <w:pPr>
        <w:ind w:left="4194"/>
        <w:rPr>
          <w:rFonts w:ascii="Arial" w:hAnsi="Arial" w:cs="Arial"/>
          <w:b/>
          <w:sz w:val="23"/>
          <w:szCs w:val="23"/>
          <w:lang w:val="pt-BR"/>
        </w:rPr>
      </w:pPr>
      <w:r w:rsidRPr="007172E0">
        <w:rPr>
          <w:rFonts w:ascii="Arial" w:hAnsi="Arial" w:cs="Arial"/>
          <w:b/>
          <w:color w:val="000009"/>
          <w:sz w:val="23"/>
          <w:szCs w:val="23"/>
          <w:lang w:val="pt-BR"/>
        </w:rPr>
        <w:t>ANEXO V</w:t>
      </w:r>
      <w:r w:rsidR="00D96871" w:rsidRPr="007172E0">
        <w:rPr>
          <w:rFonts w:ascii="Arial" w:hAnsi="Arial" w:cs="Arial"/>
          <w:b/>
          <w:color w:val="000009"/>
          <w:sz w:val="23"/>
          <w:szCs w:val="23"/>
          <w:lang w:val="pt-BR"/>
        </w:rPr>
        <w:t>II</w:t>
      </w:r>
    </w:p>
    <w:p w:rsidR="00AD0037" w:rsidRPr="007172E0" w:rsidRDefault="00D227C8">
      <w:pPr>
        <w:tabs>
          <w:tab w:val="left" w:pos="6886"/>
        </w:tabs>
        <w:spacing w:before="127"/>
        <w:ind w:left="2026"/>
        <w:rPr>
          <w:rFonts w:ascii="Arial" w:hAnsi="Arial" w:cs="Arial"/>
          <w:sz w:val="23"/>
          <w:szCs w:val="23"/>
          <w:lang w:val="pt-BR"/>
        </w:rPr>
      </w:pPr>
      <w:r w:rsidRPr="007172E0">
        <w:rPr>
          <w:rFonts w:ascii="Arial" w:hAnsi="Arial" w:cs="Arial"/>
          <w:b/>
          <w:color w:val="000009"/>
          <w:spacing w:val="-4"/>
          <w:sz w:val="23"/>
          <w:szCs w:val="23"/>
          <w:lang w:val="pt-BR"/>
        </w:rPr>
        <w:t xml:space="preserve">MINUTA </w:t>
      </w:r>
      <w:r w:rsidRPr="007172E0">
        <w:rPr>
          <w:rFonts w:ascii="Arial" w:hAnsi="Arial" w:cs="Arial"/>
          <w:b/>
          <w:color w:val="000009"/>
          <w:sz w:val="23"/>
          <w:szCs w:val="23"/>
          <w:lang w:val="pt-BR"/>
        </w:rPr>
        <w:t>DO TERMO DE FOMENTO</w:t>
      </w:r>
      <w:r w:rsidRPr="007172E0">
        <w:rPr>
          <w:rFonts w:ascii="Arial" w:hAnsi="Arial" w:cs="Arial"/>
          <w:b/>
          <w:color w:val="000009"/>
          <w:spacing w:val="-19"/>
          <w:sz w:val="23"/>
          <w:szCs w:val="23"/>
          <w:lang w:val="pt-BR"/>
        </w:rPr>
        <w:t xml:space="preserve"> </w:t>
      </w:r>
      <w:r w:rsidRPr="007172E0">
        <w:rPr>
          <w:rFonts w:ascii="Arial" w:hAnsi="Arial" w:cs="Arial"/>
          <w:b/>
          <w:color w:val="000009"/>
          <w:sz w:val="23"/>
          <w:szCs w:val="23"/>
          <w:lang w:val="pt-BR"/>
        </w:rPr>
        <w:t>Nº</w:t>
      </w:r>
      <w:proofErr w:type="gramStart"/>
      <w:r w:rsidRPr="007172E0">
        <w:rPr>
          <w:rFonts w:ascii="Arial" w:hAnsi="Arial" w:cs="Arial"/>
          <w:b/>
          <w:color w:val="000009"/>
          <w:spacing w:val="-1"/>
          <w:sz w:val="23"/>
          <w:szCs w:val="23"/>
          <w:lang w:val="pt-BR"/>
        </w:rPr>
        <w:t xml:space="preserve"> </w:t>
      </w:r>
      <w:r w:rsidRPr="007172E0">
        <w:rPr>
          <w:rFonts w:ascii="Arial" w:hAnsi="Arial" w:cs="Arial"/>
          <w:color w:val="000009"/>
          <w:sz w:val="23"/>
          <w:szCs w:val="23"/>
          <w:u w:val="single" w:color="000008"/>
          <w:lang w:val="pt-BR"/>
        </w:rPr>
        <w:t xml:space="preserve"> </w:t>
      </w:r>
      <w:proofErr w:type="gramEnd"/>
      <w:r w:rsidRPr="007172E0">
        <w:rPr>
          <w:rFonts w:ascii="Arial" w:hAnsi="Arial" w:cs="Arial"/>
          <w:color w:val="000009"/>
          <w:sz w:val="23"/>
          <w:szCs w:val="23"/>
          <w:u w:val="single" w:color="000008"/>
          <w:lang w:val="pt-BR"/>
        </w:rPr>
        <w:tab/>
      </w:r>
    </w:p>
    <w:p w:rsidR="00AD0037" w:rsidRPr="007172E0" w:rsidRDefault="00D227C8">
      <w:pPr>
        <w:pStyle w:val="Corpodetexto"/>
        <w:rPr>
          <w:rFonts w:ascii="Arial" w:hAnsi="Arial" w:cs="Arial"/>
          <w:sz w:val="23"/>
          <w:szCs w:val="23"/>
          <w:lang w:val="pt-BR"/>
        </w:rPr>
      </w:pPr>
      <w:r w:rsidRPr="007172E0">
        <w:rPr>
          <w:rFonts w:ascii="Arial" w:hAnsi="Arial" w:cs="Arial"/>
          <w:sz w:val="23"/>
          <w:szCs w:val="23"/>
          <w:lang w:val="pt-BR"/>
        </w:rPr>
        <w:br w:type="column"/>
      </w:r>
    </w:p>
    <w:p w:rsidR="00AD0037" w:rsidRPr="007172E0" w:rsidRDefault="00AD0037">
      <w:pPr>
        <w:pStyle w:val="Corpodetexto"/>
        <w:spacing w:before="6"/>
        <w:rPr>
          <w:rFonts w:ascii="Arial" w:hAnsi="Arial" w:cs="Arial"/>
          <w:sz w:val="23"/>
          <w:szCs w:val="23"/>
          <w:lang w:val="pt-BR"/>
        </w:rPr>
      </w:pPr>
    </w:p>
    <w:p w:rsidR="00AD0037" w:rsidRPr="007172E0" w:rsidRDefault="00D227C8">
      <w:pPr>
        <w:ind w:left="75"/>
        <w:rPr>
          <w:rFonts w:ascii="Arial" w:hAnsi="Arial" w:cs="Arial"/>
          <w:b/>
          <w:sz w:val="23"/>
          <w:szCs w:val="23"/>
          <w:lang w:val="pt-BR"/>
        </w:rPr>
      </w:pPr>
      <w:r w:rsidRPr="007172E0">
        <w:rPr>
          <w:rFonts w:ascii="Arial" w:hAnsi="Arial" w:cs="Arial"/>
          <w:b/>
          <w:color w:val="000009"/>
          <w:sz w:val="23"/>
          <w:szCs w:val="23"/>
          <w:lang w:val="pt-BR"/>
        </w:rPr>
        <w:t>/201</w:t>
      </w:r>
      <w:r w:rsidR="00E65B49">
        <w:rPr>
          <w:rFonts w:ascii="Arial" w:hAnsi="Arial" w:cs="Arial"/>
          <w:b/>
          <w:color w:val="000009"/>
          <w:sz w:val="23"/>
          <w:szCs w:val="23"/>
          <w:lang w:val="pt-BR"/>
        </w:rPr>
        <w:t>9</w:t>
      </w:r>
    </w:p>
    <w:p w:rsidR="00AD0037" w:rsidRPr="007172E0" w:rsidRDefault="00AD0037">
      <w:pPr>
        <w:rPr>
          <w:rFonts w:ascii="Arial" w:hAnsi="Arial" w:cs="Arial"/>
          <w:sz w:val="23"/>
          <w:szCs w:val="23"/>
          <w:lang w:val="pt-BR"/>
        </w:rPr>
        <w:sectPr w:rsidR="00AD0037" w:rsidRPr="007172E0">
          <w:type w:val="continuous"/>
          <w:pgSz w:w="11900" w:h="16840"/>
          <w:pgMar w:top="2420" w:right="980" w:bottom="280" w:left="1360" w:header="720" w:footer="720" w:gutter="0"/>
          <w:cols w:num="2" w:space="720" w:equalWidth="0">
            <w:col w:w="6887" w:space="40"/>
            <w:col w:w="2633"/>
          </w:cols>
        </w:sectPr>
      </w:pPr>
    </w:p>
    <w:p w:rsidR="00AD0037" w:rsidRPr="007172E0" w:rsidRDefault="00AD0037">
      <w:pPr>
        <w:pStyle w:val="Corpodetexto"/>
        <w:rPr>
          <w:rFonts w:ascii="Arial" w:hAnsi="Arial" w:cs="Arial"/>
          <w:b/>
          <w:sz w:val="23"/>
          <w:szCs w:val="23"/>
          <w:lang w:val="pt-BR"/>
        </w:rPr>
      </w:pPr>
    </w:p>
    <w:p w:rsidR="00AD0037" w:rsidRPr="007172E0" w:rsidRDefault="00AD0037">
      <w:pPr>
        <w:pStyle w:val="Corpodetexto"/>
        <w:spacing w:before="11"/>
        <w:rPr>
          <w:rFonts w:ascii="Arial" w:hAnsi="Arial" w:cs="Arial"/>
          <w:b/>
          <w:sz w:val="23"/>
          <w:szCs w:val="23"/>
          <w:lang w:val="pt-BR"/>
        </w:rPr>
      </w:pPr>
    </w:p>
    <w:p w:rsidR="00AD0037" w:rsidRPr="007172E0" w:rsidRDefault="00AD0037">
      <w:pPr>
        <w:pStyle w:val="Corpodetexto"/>
        <w:rPr>
          <w:rFonts w:ascii="Arial" w:hAnsi="Arial" w:cs="Arial"/>
          <w:sz w:val="23"/>
          <w:szCs w:val="23"/>
          <w:lang w:val="pt-BR"/>
        </w:rPr>
      </w:pPr>
    </w:p>
    <w:p w:rsidR="00AD0037" w:rsidRPr="007172E0" w:rsidRDefault="00AD0037">
      <w:pPr>
        <w:pStyle w:val="Corpodetexto"/>
        <w:rPr>
          <w:rFonts w:ascii="Arial" w:hAnsi="Arial" w:cs="Arial"/>
          <w:sz w:val="23"/>
          <w:szCs w:val="23"/>
          <w:lang w:val="pt-BR"/>
        </w:rPr>
      </w:pPr>
    </w:p>
    <w:p w:rsidR="00AD0037" w:rsidRPr="007172E0" w:rsidRDefault="00D227C8">
      <w:pPr>
        <w:pStyle w:val="Corpodetexto"/>
        <w:spacing w:before="91" w:line="360" w:lineRule="auto"/>
        <w:ind w:left="115" w:right="144"/>
        <w:jc w:val="both"/>
        <w:rPr>
          <w:rFonts w:ascii="Arial" w:hAnsi="Arial" w:cs="Arial"/>
          <w:sz w:val="23"/>
          <w:szCs w:val="23"/>
          <w:lang w:val="pt-BR"/>
        </w:rPr>
      </w:pPr>
      <w:r w:rsidRPr="007172E0">
        <w:rPr>
          <w:rFonts w:ascii="Arial" w:hAnsi="Arial" w:cs="Arial"/>
          <w:color w:val="000009"/>
          <w:sz w:val="23"/>
          <w:szCs w:val="23"/>
          <w:lang w:val="pt-BR"/>
        </w:rPr>
        <w:t xml:space="preserve">Pelo presente, de um lado, o MUNICÍPIO DE </w:t>
      </w:r>
      <w:r w:rsidR="004B56FA" w:rsidRPr="007172E0">
        <w:rPr>
          <w:rFonts w:ascii="Arial" w:hAnsi="Arial" w:cs="Arial"/>
          <w:color w:val="000009"/>
          <w:sz w:val="23"/>
          <w:szCs w:val="23"/>
          <w:lang w:val="pt-BR"/>
        </w:rPr>
        <w:t>CHAPECÓ</w:t>
      </w:r>
      <w:r w:rsidRPr="007172E0">
        <w:rPr>
          <w:rFonts w:ascii="Arial" w:hAnsi="Arial" w:cs="Arial"/>
          <w:color w:val="000009"/>
          <w:sz w:val="23"/>
          <w:szCs w:val="23"/>
          <w:lang w:val="pt-BR"/>
        </w:rPr>
        <w:t xml:space="preserve">, pessoa jurídica de direito público interno, inscrito no CNPJ sob o </w:t>
      </w:r>
      <w:proofErr w:type="gramStart"/>
      <w:r w:rsidRPr="007172E0">
        <w:rPr>
          <w:rFonts w:ascii="Arial" w:hAnsi="Arial" w:cs="Arial"/>
          <w:color w:val="000009"/>
          <w:sz w:val="23"/>
          <w:szCs w:val="23"/>
          <w:lang w:val="pt-BR"/>
        </w:rPr>
        <w:t>n.º ,</w:t>
      </w:r>
      <w:proofErr w:type="gramEnd"/>
      <w:r w:rsidRPr="007172E0">
        <w:rPr>
          <w:rFonts w:ascii="Arial" w:hAnsi="Arial" w:cs="Arial"/>
          <w:color w:val="000009"/>
          <w:sz w:val="23"/>
          <w:szCs w:val="23"/>
          <w:lang w:val="pt-BR"/>
        </w:rPr>
        <w:t xml:space="preserve"> com sede na </w:t>
      </w:r>
      <w:r w:rsidRPr="007172E0">
        <w:rPr>
          <w:rFonts w:ascii="Arial" w:hAnsi="Arial" w:cs="Arial"/>
          <w:color w:val="000009"/>
          <w:spacing w:val="-11"/>
          <w:sz w:val="23"/>
          <w:szCs w:val="23"/>
          <w:lang w:val="pt-BR"/>
        </w:rPr>
        <w:t xml:space="preserve">Av. </w:t>
      </w:r>
      <w:r w:rsidR="004B56FA" w:rsidRPr="007172E0">
        <w:rPr>
          <w:rFonts w:ascii="Arial" w:hAnsi="Arial" w:cs="Arial"/>
          <w:color w:val="000009"/>
          <w:sz w:val="23"/>
          <w:szCs w:val="23"/>
          <w:lang w:val="pt-BR"/>
        </w:rPr>
        <w:t>Getúlio Vargas,</w:t>
      </w:r>
      <w:r w:rsidRPr="007172E0">
        <w:rPr>
          <w:rFonts w:ascii="Arial" w:hAnsi="Arial" w:cs="Arial"/>
          <w:color w:val="000009"/>
          <w:sz w:val="23"/>
          <w:szCs w:val="23"/>
          <w:lang w:val="pt-BR"/>
        </w:rPr>
        <w:t xml:space="preserve"> n.</w:t>
      </w:r>
      <w:bookmarkStart w:id="0" w:name="_GoBack"/>
      <w:bookmarkEnd w:id="0"/>
      <w:r w:rsidRPr="007172E0">
        <w:rPr>
          <w:rFonts w:ascii="Arial" w:hAnsi="Arial" w:cs="Arial"/>
          <w:color w:val="000009"/>
          <w:sz w:val="23"/>
          <w:szCs w:val="23"/>
          <w:lang w:val="pt-BR"/>
        </w:rPr>
        <w:t xml:space="preserve">º </w:t>
      </w:r>
      <w:r w:rsidR="004B56FA" w:rsidRPr="007172E0">
        <w:rPr>
          <w:rFonts w:ascii="Arial" w:hAnsi="Arial" w:cs="Arial"/>
          <w:color w:val="000009"/>
          <w:sz w:val="23"/>
          <w:szCs w:val="23"/>
          <w:lang w:val="pt-BR"/>
        </w:rPr>
        <w:t>957</w:t>
      </w:r>
      <w:r w:rsidRPr="007172E0">
        <w:rPr>
          <w:rFonts w:ascii="Arial" w:hAnsi="Arial" w:cs="Arial"/>
          <w:color w:val="000009"/>
          <w:sz w:val="23"/>
          <w:szCs w:val="23"/>
          <w:lang w:val="pt-BR"/>
        </w:rPr>
        <w:t>, doravante denominado simplesmente MUNICÍPIO, neste ato representado pelo S</w:t>
      </w:r>
      <w:r w:rsidR="004B56FA" w:rsidRPr="007172E0">
        <w:rPr>
          <w:rFonts w:ascii="Arial" w:hAnsi="Arial" w:cs="Arial"/>
          <w:color w:val="000009"/>
          <w:sz w:val="23"/>
          <w:szCs w:val="23"/>
          <w:lang w:val="pt-BR"/>
        </w:rPr>
        <w:t xml:space="preserve">ecretário Municipal de Esportes, Juventude e </w:t>
      </w:r>
      <w:r w:rsidRPr="007172E0">
        <w:rPr>
          <w:rFonts w:ascii="Arial" w:hAnsi="Arial" w:cs="Arial"/>
          <w:color w:val="000009"/>
          <w:sz w:val="23"/>
          <w:szCs w:val="23"/>
          <w:lang w:val="pt-BR"/>
        </w:rPr>
        <w:t xml:space="preserve">Lazer, </w:t>
      </w:r>
      <w:r w:rsidRPr="007172E0">
        <w:rPr>
          <w:rFonts w:ascii="Arial" w:hAnsi="Arial" w:cs="Arial"/>
          <w:color w:val="000009"/>
          <w:spacing w:val="-5"/>
          <w:sz w:val="23"/>
          <w:szCs w:val="23"/>
          <w:lang w:val="pt-BR"/>
        </w:rPr>
        <w:t>Sr.</w:t>
      </w:r>
      <w:r w:rsidR="000B32A7" w:rsidRPr="007172E0">
        <w:rPr>
          <w:rFonts w:ascii="Arial" w:hAnsi="Arial" w:cs="Arial"/>
          <w:color w:val="000009"/>
          <w:spacing w:val="-5"/>
          <w:sz w:val="23"/>
          <w:szCs w:val="23"/>
          <w:lang w:val="pt-BR"/>
        </w:rPr>
        <w:t xml:space="preserve"> IVAN CARLOS AGNOLETTO</w:t>
      </w:r>
      <w:r w:rsidRPr="007172E0">
        <w:rPr>
          <w:rFonts w:ascii="Arial" w:hAnsi="Arial" w:cs="Arial"/>
          <w:color w:val="000009"/>
          <w:sz w:val="23"/>
          <w:szCs w:val="23"/>
          <w:lang w:val="pt-BR"/>
        </w:rPr>
        <w:t>, inscrito no CPF nº.</w:t>
      </w:r>
      <w:r w:rsidR="000B32A7" w:rsidRPr="007172E0">
        <w:rPr>
          <w:rFonts w:ascii="Arial" w:hAnsi="Arial" w:cs="Arial"/>
          <w:color w:val="000009"/>
          <w:sz w:val="23"/>
          <w:szCs w:val="23"/>
          <w:lang w:val="pt-BR"/>
        </w:rPr>
        <w:t xml:space="preserve"> </w:t>
      </w:r>
      <w:proofErr w:type="gramStart"/>
      <w:r w:rsidR="000B32A7" w:rsidRPr="007172E0">
        <w:rPr>
          <w:rFonts w:ascii="Arial" w:hAnsi="Arial" w:cs="Arial"/>
          <w:color w:val="000009"/>
          <w:sz w:val="23"/>
          <w:szCs w:val="23"/>
          <w:lang w:val="pt-BR"/>
        </w:rPr>
        <w:t>e</w:t>
      </w:r>
      <w:proofErr w:type="gramEnd"/>
      <w:r w:rsidR="000B32A7" w:rsidRPr="007172E0">
        <w:rPr>
          <w:rFonts w:ascii="Arial" w:hAnsi="Arial" w:cs="Arial"/>
          <w:color w:val="000009"/>
          <w:sz w:val="23"/>
          <w:szCs w:val="23"/>
          <w:lang w:val="pt-BR"/>
        </w:rPr>
        <w:t xml:space="preserve"> RG.</w:t>
      </w:r>
      <w:r w:rsidRPr="007172E0">
        <w:rPr>
          <w:rFonts w:ascii="Arial" w:hAnsi="Arial" w:cs="Arial"/>
          <w:color w:val="000009"/>
          <w:sz w:val="23"/>
          <w:szCs w:val="23"/>
          <w:lang w:val="pt-BR"/>
        </w:rPr>
        <w:t xml:space="preserve"> , </w:t>
      </w:r>
      <w:r w:rsidRPr="009B17CA">
        <w:rPr>
          <w:rFonts w:ascii="Arial" w:hAnsi="Arial" w:cs="Arial"/>
          <w:color w:val="000009"/>
          <w:sz w:val="23"/>
          <w:szCs w:val="23"/>
          <w:lang w:val="pt-BR"/>
        </w:rPr>
        <w:t>em razão da competência de delegação atribuída pelo</w:t>
      </w:r>
      <w:r w:rsidR="000B32A7" w:rsidRPr="009B17CA">
        <w:rPr>
          <w:rFonts w:ascii="Arial" w:hAnsi="Arial" w:cs="Arial"/>
          <w:color w:val="000009"/>
          <w:sz w:val="23"/>
          <w:szCs w:val="23"/>
          <w:lang w:val="pt-BR"/>
        </w:rPr>
        <w:t xml:space="preserve"> artigo 4º, do Decreto Municipal nº 33.801, de 10 de março de 2017,</w:t>
      </w:r>
      <w:r w:rsidRPr="009B17CA">
        <w:rPr>
          <w:rFonts w:ascii="Arial" w:hAnsi="Arial" w:cs="Arial"/>
          <w:color w:val="000009"/>
          <w:sz w:val="23"/>
          <w:szCs w:val="23"/>
          <w:lang w:val="pt-BR"/>
        </w:rPr>
        <w:t xml:space="preserve"> e, de outro lado, a(o) </w:t>
      </w:r>
      <w:r w:rsidRPr="009B17CA">
        <w:rPr>
          <w:rFonts w:ascii="Arial" w:hAnsi="Arial" w:cs="Arial"/>
          <w:b/>
          <w:color w:val="FF0000"/>
          <w:sz w:val="23"/>
          <w:szCs w:val="23"/>
          <w:lang w:val="pt-BR"/>
        </w:rPr>
        <w:t>(nome da OSC)</w:t>
      </w:r>
      <w:r w:rsidRPr="007172E0">
        <w:rPr>
          <w:rFonts w:ascii="Arial" w:hAnsi="Arial" w:cs="Arial"/>
          <w:b/>
          <w:color w:val="FF0000"/>
          <w:sz w:val="23"/>
          <w:szCs w:val="23"/>
          <w:lang w:val="pt-BR"/>
        </w:rPr>
        <w:t xml:space="preserve"> </w:t>
      </w:r>
      <w:proofErr w:type="gramStart"/>
      <w:r w:rsidRPr="007172E0">
        <w:rPr>
          <w:rFonts w:ascii="Arial" w:hAnsi="Arial" w:cs="Arial"/>
          <w:color w:val="000009"/>
          <w:sz w:val="23"/>
          <w:szCs w:val="23"/>
          <w:lang w:val="pt-BR"/>
        </w:rPr>
        <w:t>doravante</w:t>
      </w:r>
      <w:proofErr w:type="gramEnd"/>
      <w:r w:rsidRPr="007172E0">
        <w:rPr>
          <w:rFonts w:ascii="Arial" w:hAnsi="Arial" w:cs="Arial"/>
          <w:color w:val="000009"/>
          <w:sz w:val="23"/>
          <w:szCs w:val="23"/>
          <w:lang w:val="pt-BR"/>
        </w:rPr>
        <w:t xml:space="preserve"> denominada simplesmente ORGANIZAÇÃO DA SOCIEDADE CIVIL (OSC), inscrita no CNPJ sob n.º </w:t>
      </w:r>
      <w:r w:rsidRPr="007172E0">
        <w:rPr>
          <w:rFonts w:ascii="Arial" w:hAnsi="Arial" w:cs="Arial"/>
          <w:color w:val="FF0000"/>
          <w:sz w:val="23"/>
          <w:szCs w:val="23"/>
          <w:lang w:val="pt-BR"/>
        </w:rPr>
        <w:t xml:space="preserve">(nº CNPJ) </w:t>
      </w:r>
      <w:r w:rsidRPr="007172E0">
        <w:rPr>
          <w:rFonts w:ascii="Arial" w:hAnsi="Arial" w:cs="Arial"/>
          <w:color w:val="000009"/>
          <w:sz w:val="23"/>
          <w:szCs w:val="23"/>
          <w:lang w:val="pt-BR"/>
        </w:rPr>
        <w:t xml:space="preserve">situado à </w:t>
      </w:r>
      <w:r w:rsidRPr="007172E0">
        <w:rPr>
          <w:rFonts w:ascii="Arial" w:hAnsi="Arial" w:cs="Arial"/>
          <w:color w:val="FF0000"/>
          <w:sz w:val="23"/>
          <w:szCs w:val="23"/>
          <w:lang w:val="pt-BR"/>
        </w:rPr>
        <w:t>(endereço)</w:t>
      </w:r>
      <w:r w:rsidRPr="007172E0">
        <w:rPr>
          <w:rFonts w:ascii="Arial" w:hAnsi="Arial" w:cs="Arial"/>
          <w:color w:val="000009"/>
          <w:sz w:val="23"/>
          <w:szCs w:val="23"/>
          <w:lang w:val="pt-BR"/>
        </w:rPr>
        <w:t>, representada por seu(s) responsável(</w:t>
      </w:r>
      <w:proofErr w:type="spellStart"/>
      <w:r w:rsidRPr="007172E0">
        <w:rPr>
          <w:rFonts w:ascii="Arial" w:hAnsi="Arial" w:cs="Arial"/>
          <w:color w:val="000009"/>
          <w:sz w:val="23"/>
          <w:szCs w:val="23"/>
          <w:lang w:val="pt-BR"/>
        </w:rPr>
        <w:t>is</w:t>
      </w:r>
      <w:proofErr w:type="spellEnd"/>
      <w:r w:rsidRPr="007172E0">
        <w:rPr>
          <w:rFonts w:ascii="Arial" w:hAnsi="Arial" w:cs="Arial"/>
          <w:color w:val="000009"/>
          <w:sz w:val="23"/>
          <w:szCs w:val="23"/>
          <w:lang w:val="pt-BR"/>
        </w:rPr>
        <w:t>) legal(</w:t>
      </w:r>
      <w:proofErr w:type="spellStart"/>
      <w:r w:rsidRPr="007172E0">
        <w:rPr>
          <w:rFonts w:ascii="Arial" w:hAnsi="Arial" w:cs="Arial"/>
          <w:color w:val="000009"/>
          <w:sz w:val="23"/>
          <w:szCs w:val="23"/>
          <w:lang w:val="pt-BR"/>
        </w:rPr>
        <w:t>is</w:t>
      </w:r>
      <w:proofErr w:type="spellEnd"/>
      <w:r w:rsidRPr="007172E0">
        <w:rPr>
          <w:rFonts w:ascii="Arial" w:hAnsi="Arial" w:cs="Arial"/>
          <w:color w:val="000009"/>
          <w:sz w:val="23"/>
          <w:szCs w:val="23"/>
          <w:lang w:val="pt-BR"/>
        </w:rPr>
        <w:t xml:space="preserve">) </w:t>
      </w:r>
      <w:r w:rsidRPr="007172E0">
        <w:rPr>
          <w:rFonts w:ascii="Arial" w:hAnsi="Arial" w:cs="Arial"/>
          <w:color w:val="FF3300"/>
          <w:sz w:val="23"/>
          <w:szCs w:val="23"/>
          <w:lang w:val="pt-BR"/>
        </w:rPr>
        <w:t>(nome do(s) responsável(</w:t>
      </w:r>
      <w:proofErr w:type="spellStart"/>
      <w:r w:rsidRPr="007172E0">
        <w:rPr>
          <w:rFonts w:ascii="Arial" w:hAnsi="Arial" w:cs="Arial"/>
          <w:color w:val="FF3300"/>
          <w:sz w:val="23"/>
          <w:szCs w:val="23"/>
          <w:lang w:val="pt-BR"/>
        </w:rPr>
        <w:t>is</w:t>
      </w:r>
      <w:proofErr w:type="spellEnd"/>
      <w:r w:rsidRPr="007172E0">
        <w:rPr>
          <w:rFonts w:ascii="Arial" w:hAnsi="Arial" w:cs="Arial"/>
          <w:color w:val="FF3300"/>
          <w:sz w:val="23"/>
          <w:szCs w:val="23"/>
          <w:lang w:val="pt-BR"/>
        </w:rPr>
        <w:t>))</w:t>
      </w:r>
      <w:r w:rsidRPr="007172E0">
        <w:rPr>
          <w:rFonts w:ascii="Arial" w:hAnsi="Arial" w:cs="Arial"/>
          <w:color w:val="000009"/>
          <w:sz w:val="23"/>
          <w:szCs w:val="23"/>
          <w:lang w:val="pt-BR"/>
        </w:rPr>
        <w:t xml:space="preserve">, inscritos no CPF nº </w:t>
      </w:r>
      <w:r w:rsidRPr="007172E0">
        <w:rPr>
          <w:rFonts w:ascii="Arial" w:hAnsi="Arial" w:cs="Arial"/>
          <w:color w:val="FF3300"/>
          <w:sz w:val="23"/>
          <w:szCs w:val="23"/>
          <w:lang w:val="pt-BR"/>
        </w:rPr>
        <w:t>(nº do CPF)</w:t>
      </w:r>
      <w:r w:rsidRPr="007172E0">
        <w:rPr>
          <w:rFonts w:ascii="Arial" w:hAnsi="Arial" w:cs="Arial"/>
          <w:color w:val="000009"/>
          <w:sz w:val="23"/>
          <w:szCs w:val="23"/>
          <w:lang w:val="pt-BR"/>
        </w:rPr>
        <w:t xml:space="preserve">, celebram este </w:t>
      </w:r>
      <w:r w:rsidRPr="007172E0">
        <w:rPr>
          <w:rFonts w:ascii="Arial" w:hAnsi="Arial" w:cs="Arial"/>
          <w:color w:val="000009"/>
          <w:spacing w:val="-4"/>
          <w:sz w:val="23"/>
          <w:szCs w:val="23"/>
          <w:lang w:val="pt-BR"/>
        </w:rPr>
        <w:t xml:space="preserve">Termo </w:t>
      </w:r>
      <w:r w:rsidRPr="007172E0">
        <w:rPr>
          <w:rFonts w:ascii="Arial" w:hAnsi="Arial" w:cs="Arial"/>
          <w:color w:val="000009"/>
          <w:sz w:val="23"/>
          <w:szCs w:val="23"/>
          <w:lang w:val="pt-BR"/>
        </w:rPr>
        <w:t xml:space="preserve">de Fomento com fundamento na Lei Federal n.º 13.019/14, alterada pela Lei Federal nº 13.204/2015, na Lei Federal nº 9.615/1998 e suas alterações, </w:t>
      </w:r>
      <w:r w:rsidR="004B56FA" w:rsidRPr="007172E0">
        <w:rPr>
          <w:rFonts w:ascii="Arial" w:hAnsi="Arial" w:cs="Arial"/>
          <w:color w:val="000009"/>
          <w:sz w:val="23"/>
          <w:szCs w:val="23"/>
          <w:lang w:val="pt-BR"/>
        </w:rPr>
        <w:t xml:space="preserve">no Decreto Municipal n.º 33.801, de março de 2017, </w:t>
      </w:r>
      <w:r w:rsidRPr="007172E0">
        <w:rPr>
          <w:rFonts w:ascii="Arial" w:hAnsi="Arial" w:cs="Arial"/>
          <w:color w:val="000009"/>
          <w:sz w:val="23"/>
          <w:szCs w:val="23"/>
          <w:lang w:val="pt-BR"/>
        </w:rPr>
        <w:t xml:space="preserve">na </w:t>
      </w:r>
      <w:r w:rsidR="000B32A7" w:rsidRPr="007172E0">
        <w:rPr>
          <w:rFonts w:ascii="Arial" w:hAnsi="Arial" w:cs="Arial"/>
          <w:color w:val="000009"/>
          <w:sz w:val="23"/>
          <w:szCs w:val="23"/>
          <w:lang w:val="pt-BR"/>
        </w:rPr>
        <w:t>Lei de Diretrizes Orçamentárias, n</w:t>
      </w:r>
      <w:r w:rsidRPr="007172E0">
        <w:rPr>
          <w:rFonts w:ascii="Arial" w:hAnsi="Arial" w:cs="Arial"/>
          <w:color w:val="000009"/>
          <w:sz w:val="23"/>
          <w:szCs w:val="23"/>
          <w:lang w:val="pt-BR"/>
        </w:rPr>
        <w:t>a Lei Orçamentária</w:t>
      </w:r>
      <w:r w:rsidR="000B32A7" w:rsidRPr="007172E0">
        <w:rPr>
          <w:rFonts w:ascii="Arial" w:hAnsi="Arial" w:cs="Arial"/>
          <w:color w:val="000009"/>
          <w:sz w:val="23"/>
          <w:szCs w:val="23"/>
          <w:lang w:val="pt-BR"/>
        </w:rPr>
        <w:t xml:space="preserve"> Anual</w:t>
      </w:r>
      <w:r w:rsidR="00254309" w:rsidRPr="007172E0">
        <w:rPr>
          <w:rFonts w:ascii="Arial" w:hAnsi="Arial" w:cs="Arial"/>
          <w:color w:val="000009"/>
          <w:sz w:val="23"/>
          <w:szCs w:val="23"/>
          <w:lang w:val="pt-BR"/>
        </w:rPr>
        <w:t xml:space="preserve">, bem como na Lei </w:t>
      </w:r>
      <w:r w:rsidR="004B56FA" w:rsidRPr="007172E0">
        <w:rPr>
          <w:rFonts w:ascii="Arial" w:hAnsi="Arial" w:cs="Arial"/>
          <w:color w:val="000009"/>
          <w:sz w:val="23"/>
          <w:szCs w:val="23"/>
          <w:lang w:val="pt-BR"/>
        </w:rPr>
        <w:t>Complementar 101</w:t>
      </w:r>
      <w:r w:rsidR="00254309" w:rsidRPr="007172E0">
        <w:rPr>
          <w:rFonts w:ascii="Arial" w:hAnsi="Arial" w:cs="Arial"/>
          <w:color w:val="000009"/>
          <w:sz w:val="23"/>
          <w:szCs w:val="23"/>
          <w:lang w:val="pt-BR"/>
        </w:rPr>
        <w:t>, de 04 de maio de 2000 e n</w:t>
      </w:r>
      <w:r w:rsidRPr="007172E0">
        <w:rPr>
          <w:rFonts w:ascii="Arial" w:hAnsi="Arial" w:cs="Arial"/>
          <w:color w:val="000009"/>
          <w:sz w:val="23"/>
          <w:szCs w:val="23"/>
          <w:lang w:val="pt-BR"/>
        </w:rPr>
        <w:t>o Edital de Chamamento Público n.º 01/201</w:t>
      </w:r>
      <w:r w:rsidR="004B56FA" w:rsidRPr="007172E0">
        <w:rPr>
          <w:rFonts w:ascii="Arial" w:hAnsi="Arial" w:cs="Arial"/>
          <w:color w:val="000009"/>
          <w:sz w:val="23"/>
          <w:szCs w:val="23"/>
          <w:lang w:val="pt-BR"/>
        </w:rPr>
        <w:t>8</w:t>
      </w:r>
      <w:r w:rsidRPr="007172E0">
        <w:rPr>
          <w:rFonts w:ascii="Arial" w:hAnsi="Arial" w:cs="Arial"/>
          <w:color w:val="000009"/>
          <w:sz w:val="23"/>
          <w:szCs w:val="23"/>
          <w:lang w:val="pt-BR"/>
        </w:rPr>
        <w:t xml:space="preserve"> publicado no Diário Oficial do Município em</w:t>
      </w:r>
      <w:r w:rsidRPr="007172E0">
        <w:rPr>
          <w:rFonts w:ascii="Arial" w:hAnsi="Arial" w:cs="Arial"/>
          <w:color w:val="000009"/>
          <w:spacing w:val="-4"/>
          <w:sz w:val="23"/>
          <w:szCs w:val="23"/>
          <w:lang w:val="pt-BR"/>
        </w:rPr>
        <w:t xml:space="preserve"> </w:t>
      </w:r>
    </w:p>
    <w:p w:rsidR="00AD0037" w:rsidRPr="007172E0" w:rsidRDefault="00AD0037">
      <w:pPr>
        <w:pStyle w:val="Corpodetexto"/>
        <w:spacing w:before="3"/>
        <w:rPr>
          <w:rFonts w:ascii="Arial" w:hAnsi="Arial" w:cs="Arial"/>
          <w:sz w:val="23"/>
          <w:szCs w:val="23"/>
          <w:lang w:val="pt-BR"/>
        </w:rPr>
      </w:pPr>
    </w:p>
    <w:p w:rsidR="00AD0037" w:rsidRPr="007172E0" w:rsidRDefault="00D227C8">
      <w:pPr>
        <w:pStyle w:val="Ttulo1"/>
        <w:rPr>
          <w:rFonts w:ascii="Arial" w:hAnsi="Arial" w:cs="Arial"/>
          <w:sz w:val="23"/>
          <w:szCs w:val="23"/>
          <w:lang w:val="pt-BR"/>
        </w:rPr>
      </w:pPr>
      <w:r w:rsidRPr="007172E0">
        <w:rPr>
          <w:rFonts w:ascii="Arial" w:hAnsi="Arial" w:cs="Arial"/>
          <w:color w:val="000009"/>
          <w:sz w:val="23"/>
          <w:szCs w:val="23"/>
          <w:lang w:val="pt-BR"/>
        </w:rPr>
        <w:t>CLÁUSULA PRIMEIRA – DO OBJETO DO TERMO DE FOMENTO</w:t>
      </w:r>
    </w:p>
    <w:p w:rsidR="00AD0037" w:rsidRPr="007172E0" w:rsidRDefault="00AD0037">
      <w:pPr>
        <w:pStyle w:val="Corpodetexto"/>
        <w:rPr>
          <w:rFonts w:ascii="Arial" w:hAnsi="Arial" w:cs="Arial"/>
          <w:b/>
          <w:sz w:val="23"/>
          <w:szCs w:val="23"/>
          <w:lang w:val="pt-BR"/>
        </w:rPr>
      </w:pPr>
    </w:p>
    <w:p w:rsidR="00AD0037" w:rsidRPr="007172E0" w:rsidRDefault="00AD0037">
      <w:pPr>
        <w:pStyle w:val="Corpodetexto"/>
        <w:spacing w:before="9"/>
        <w:rPr>
          <w:rFonts w:ascii="Arial" w:hAnsi="Arial" w:cs="Arial"/>
          <w:b/>
          <w:sz w:val="23"/>
          <w:szCs w:val="23"/>
          <w:lang w:val="pt-BR"/>
        </w:rPr>
      </w:pPr>
    </w:p>
    <w:p w:rsidR="00AD0037" w:rsidRPr="009B17CA" w:rsidRDefault="00D227C8" w:rsidP="007172E0">
      <w:pPr>
        <w:pStyle w:val="PargrafodaLista"/>
        <w:numPr>
          <w:ilvl w:val="1"/>
          <w:numId w:val="14"/>
        </w:numPr>
        <w:tabs>
          <w:tab w:val="left" w:pos="452"/>
        </w:tabs>
        <w:spacing w:before="3"/>
        <w:ind w:left="113" w:right="146" w:firstLine="0"/>
        <w:jc w:val="both"/>
        <w:rPr>
          <w:rFonts w:ascii="Arial" w:hAnsi="Arial" w:cs="Arial"/>
          <w:color w:val="FF0000"/>
          <w:sz w:val="23"/>
          <w:szCs w:val="23"/>
          <w:lang w:val="pt-BR"/>
        </w:rPr>
      </w:pPr>
      <w:r w:rsidRPr="009B17CA">
        <w:rPr>
          <w:rFonts w:ascii="Arial" w:hAnsi="Arial" w:cs="Arial"/>
          <w:b/>
          <w:color w:val="000009"/>
          <w:sz w:val="23"/>
          <w:szCs w:val="23"/>
          <w:lang w:val="pt-BR"/>
        </w:rPr>
        <w:t xml:space="preserve">– </w:t>
      </w:r>
      <w:r w:rsidRPr="009B17CA">
        <w:rPr>
          <w:rFonts w:ascii="Arial" w:hAnsi="Arial" w:cs="Arial"/>
          <w:color w:val="000009"/>
          <w:sz w:val="23"/>
          <w:szCs w:val="23"/>
          <w:lang w:val="pt-BR"/>
        </w:rPr>
        <w:t>Constitui objeto do presente termo de fomento a execução do projeto (</w:t>
      </w:r>
      <w:r w:rsidRPr="009B17CA">
        <w:rPr>
          <w:rFonts w:ascii="Arial" w:hAnsi="Arial" w:cs="Arial"/>
          <w:color w:val="FF3300"/>
          <w:sz w:val="23"/>
          <w:szCs w:val="23"/>
          <w:lang w:val="pt-BR"/>
        </w:rPr>
        <w:t>conforme o caso</w:t>
      </w:r>
      <w:r w:rsidRPr="009B17CA">
        <w:rPr>
          <w:rFonts w:ascii="Arial" w:hAnsi="Arial" w:cs="Arial"/>
          <w:color w:val="000009"/>
          <w:sz w:val="23"/>
          <w:szCs w:val="23"/>
          <w:lang w:val="pt-BR"/>
        </w:rPr>
        <w:t xml:space="preserve">), na área de </w:t>
      </w:r>
      <w:r w:rsidRPr="009B17CA">
        <w:rPr>
          <w:rFonts w:ascii="Arial" w:hAnsi="Arial" w:cs="Arial"/>
          <w:color w:val="FF0000"/>
          <w:sz w:val="23"/>
          <w:szCs w:val="23"/>
          <w:lang w:val="pt-BR"/>
        </w:rPr>
        <w:t>(</w:t>
      </w:r>
      <w:r w:rsidR="00F603A6" w:rsidRPr="009B17CA">
        <w:rPr>
          <w:rFonts w:ascii="Arial" w:hAnsi="Arial" w:cs="Arial"/>
          <w:color w:val="FF0000"/>
          <w:sz w:val="23"/>
          <w:szCs w:val="23"/>
          <w:lang w:val="pt-BR"/>
        </w:rPr>
        <w:t>saúde, educação, assistência social</w:t>
      </w:r>
      <w:r w:rsidR="00A133CE" w:rsidRPr="009B17CA">
        <w:rPr>
          <w:rFonts w:ascii="Arial" w:hAnsi="Arial" w:cs="Arial"/>
          <w:color w:val="FF0000"/>
          <w:sz w:val="23"/>
          <w:szCs w:val="23"/>
          <w:lang w:val="pt-BR"/>
        </w:rPr>
        <w:t xml:space="preserve">, </w:t>
      </w:r>
      <w:r w:rsidR="00A133CE" w:rsidRPr="009B17CA">
        <w:rPr>
          <w:rFonts w:ascii="Arial" w:hAnsi="Arial" w:cs="Arial"/>
          <w:color w:val="FF0000"/>
          <w:sz w:val="23"/>
          <w:szCs w:val="23"/>
          <w:u w:val="single"/>
          <w:lang w:val="pt-BR"/>
        </w:rPr>
        <w:t>ESPORTE?</w:t>
      </w:r>
      <w:r w:rsidRPr="009B17CA">
        <w:rPr>
          <w:rFonts w:ascii="Arial" w:hAnsi="Arial" w:cs="Arial"/>
          <w:color w:val="FF0000"/>
          <w:sz w:val="23"/>
          <w:szCs w:val="23"/>
          <w:lang w:val="pt-BR"/>
        </w:rPr>
        <w:t xml:space="preserve">), </w:t>
      </w:r>
      <w:r w:rsidRPr="009B17CA">
        <w:rPr>
          <w:rFonts w:ascii="Arial" w:hAnsi="Arial" w:cs="Arial"/>
          <w:color w:val="000009"/>
          <w:sz w:val="23"/>
          <w:szCs w:val="23"/>
          <w:lang w:val="pt-BR"/>
        </w:rPr>
        <w:t>intitulado (</w:t>
      </w:r>
      <w:r w:rsidRPr="009B17CA">
        <w:rPr>
          <w:rFonts w:ascii="Arial" w:hAnsi="Arial" w:cs="Arial"/>
          <w:color w:val="FF3300"/>
          <w:sz w:val="23"/>
          <w:szCs w:val="23"/>
          <w:lang w:val="pt-BR"/>
        </w:rPr>
        <w:t>nome do projeto</w:t>
      </w:r>
      <w:r w:rsidRPr="009B17CA">
        <w:rPr>
          <w:rFonts w:ascii="Arial" w:hAnsi="Arial" w:cs="Arial"/>
          <w:color w:val="000009"/>
          <w:sz w:val="23"/>
          <w:szCs w:val="23"/>
          <w:lang w:val="pt-BR"/>
        </w:rPr>
        <w:t>), devidamente selecionado através do Edital de Chamamento Público nº 01/201</w:t>
      </w:r>
      <w:r w:rsidR="00F603A6" w:rsidRPr="009B17CA">
        <w:rPr>
          <w:rFonts w:ascii="Arial" w:hAnsi="Arial" w:cs="Arial"/>
          <w:color w:val="000009"/>
          <w:sz w:val="23"/>
          <w:szCs w:val="23"/>
          <w:lang w:val="pt-BR"/>
        </w:rPr>
        <w:t>8</w:t>
      </w:r>
      <w:r w:rsidRPr="009B17CA">
        <w:rPr>
          <w:rFonts w:ascii="Arial" w:hAnsi="Arial" w:cs="Arial"/>
          <w:color w:val="000009"/>
          <w:sz w:val="23"/>
          <w:szCs w:val="23"/>
          <w:lang w:val="pt-BR"/>
        </w:rPr>
        <w:t xml:space="preserve">, em conformidade com o Plano de Trabalho apresentado, com repasse de recursos </w:t>
      </w:r>
      <w:r w:rsidR="00F603A6" w:rsidRPr="009B17CA">
        <w:rPr>
          <w:rFonts w:ascii="Arial" w:hAnsi="Arial" w:cs="Arial"/>
          <w:color w:val="000009"/>
          <w:sz w:val="23"/>
          <w:szCs w:val="23"/>
          <w:lang w:val="pt-BR"/>
        </w:rPr>
        <w:t xml:space="preserve">ordinários do Município de Chapecó </w:t>
      </w:r>
      <w:r w:rsidR="00F603A6" w:rsidRPr="009B17CA">
        <w:rPr>
          <w:rFonts w:ascii="Arial" w:hAnsi="Arial" w:cs="Arial"/>
          <w:color w:val="FF0000"/>
          <w:sz w:val="23"/>
          <w:szCs w:val="23"/>
          <w:lang w:val="pt-BR"/>
        </w:rPr>
        <w:t>(ou Fundo quando for o caso</w:t>
      </w:r>
      <w:proofErr w:type="gramStart"/>
      <w:r w:rsidR="00F603A6" w:rsidRPr="009B17CA">
        <w:rPr>
          <w:rFonts w:ascii="Arial" w:hAnsi="Arial" w:cs="Arial"/>
          <w:color w:val="FF0000"/>
          <w:sz w:val="23"/>
          <w:szCs w:val="23"/>
          <w:lang w:val="pt-BR"/>
        </w:rPr>
        <w:t>)</w:t>
      </w:r>
      <w:proofErr w:type="gramEnd"/>
      <w:r w:rsidR="00F603A6" w:rsidRPr="009B17CA">
        <w:rPr>
          <w:rFonts w:ascii="Arial" w:hAnsi="Arial" w:cs="Arial"/>
          <w:color w:val="FF0000"/>
          <w:sz w:val="23"/>
          <w:szCs w:val="23"/>
          <w:lang w:val="pt-BR"/>
        </w:rPr>
        <w:t xml:space="preserve">  </w:t>
      </w:r>
    </w:p>
    <w:p w:rsidR="007172E0" w:rsidRPr="009B17CA" w:rsidRDefault="007172E0" w:rsidP="007172E0">
      <w:pPr>
        <w:pStyle w:val="PargrafodaLista"/>
        <w:tabs>
          <w:tab w:val="left" w:pos="452"/>
        </w:tabs>
        <w:spacing w:before="3"/>
        <w:ind w:left="113" w:right="146"/>
        <w:jc w:val="left"/>
        <w:rPr>
          <w:rFonts w:ascii="Arial" w:hAnsi="Arial" w:cs="Arial"/>
          <w:color w:val="FF0000"/>
          <w:sz w:val="23"/>
          <w:szCs w:val="23"/>
          <w:lang w:val="pt-BR"/>
        </w:rPr>
      </w:pPr>
    </w:p>
    <w:p w:rsidR="00AD0037" w:rsidRPr="009B17CA" w:rsidRDefault="00D227C8" w:rsidP="007172E0">
      <w:pPr>
        <w:pStyle w:val="PargrafodaLista"/>
        <w:numPr>
          <w:ilvl w:val="1"/>
          <w:numId w:val="14"/>
        </w:numPr>
        <w:tabs>
          <w:tab w:val="left" w:pos="450"/>
        </w:tabs>
        <w:ind w:left="113" w:right="156" w:firstLine="0"/>
        <w:jc w:val="both"/>
        <w:rPr>
          <w:rFonts w:ascii="Arial" w:hAnsi="Arial" w:cs="Arial"/>
          <w:sz w:val="23"/>
          <w:szCs w:val="23"/>
          <w:lang w:val="pt-BR"/>
        </w:rPr>
      </w:pPr>
      <w:r w:rsidRPr="009B17CA">
        <w:rPr>
          <w:rFonts w:ascii="Arial" w:hAnsi="Arial" w:cs="Arial"/>
          <w:b/>
          <w:color w:val="000009"/>
          <w:sz w:val="23"/>
          <w:szCs w:val="23"/>
          <w:lang w:val="pt-BR"/>
        </w:rPr>
        <w:t xml:space="preserve">– </w:t>
      </w:r>
      <w:r w:rsidRPr="009B17CA">
        <w:rPr>
          <w:rFonts w:ascii="Arial" w:hAnsi="Arial" w:cs="Arial"/>
          <w:color w:val="000009"/>
          <w:sz w:val="23"/>
          <w:szCs w:val="23"/>
          <w:lang w:val="pt-BR"/>
        </w:rPr>
        <w:t xml:space="preserve">O plano de trabalho referido na cláusula acima é parte integrante e indissociável do presente </w:t>
      </w:r>
      <w:r w:rsidRPr="009B17CA">
        <w:rPr>
          <w:rFonts w:ascii="Arial" w:hAnsi="Arial" w:cs="Arial"/>
          <w:color w:val="000009"/>
          <w:spacing w:val="-4"/>
          <w:sz w:val="23"/>
          <w:szCs w:val="23"/>
          <w:lang w:val="pt-BR"/>
        </w:rPr>
        <w:t xml:space="preserve">Termo </w:t>
      </w:r>
      <w:r w:rsidRPr="009B17CA">
        <w:rPr>
          <w:rFonts w:ascii="Arial" w:hAnsi="Arial" w:cs="Arial"/>
          <w:color w:val="000009"/>
          <w:sz w:val="23"/>
          <w:szCs w:val="23"/>
          <w:lang w:val="pt-BR"/>
        </w:rPr>
        <w:t>de Fomento.</w:t>
      </w:r>
    </w:p>
    <w:p w:rsidR="00AD0037" w:rsidRPr="007172E0" w:rsidRDefault="00AD0037">
      <w:pPr>
        <w:spacing w:line="360" w:lineRule="auto"/>
        <w:jc w:val="both"/>
        <w:rPr>
          <w:rFonts w:ascii="Arial" w:hAnsi="Arial" w:cs="Arial"/>
          <w:sz w:val="23"/>
          <w:szCs w:val="23"/>
          <w:lang w:val="pt-BR"/>
        </w:rPr>
        <w:sectPr w:rsidR="00AD0037" w:rsidRPr="007172E0">
          <w:type w:val="continuous"/>
          <w:pgSz w:w="11900" w:h="16840"/>
          <w:pgMar w:top="2420" w:right="980" w:bottom="280" w:left="1360" w:header="720" w:footer="720" w:gutter="0"/>
          <w:cols w:space="720"/>
        </w:sectPr>
      </w:pPr>
    </w:p>
    <w:p w:rsidR="00EE40CB" w:rsidRPr="007172E0" w:rsidRDefault="00EE40CB" w:rsidP="00EE40CB">
      <w:pPr>
        <w:jc w:val="both"/>
        <w:rPr>
          <w:rFonts w:ascii="Arial" w:hAnsi="Arial" w:cs="Arial"/>
          <w:sz w:val="23"/>
          <w:szCs w:val="23"/>
          <w:lang w:val="pt-BR"/>
        </w:rPr>
      </w:pPr>
      <w:r w:rsidRPr="007172E0">
        <w:rPr>
          <w:rFonts w:ascii="Arial" w:hAnsi="Arial" w:cs="Arial"/>
          <w:sz w:val="23"/>
          <w:szCs w:val="23"/>
          <w:lang w:val="pt-BR"/>
        </w:rPr>
        <w:lastRenderedPageBreak/>
        <w:t>1.3 - Não poderão ser destinados recursos para atender a despesas vedadas pela respectiva Lei de Diretrizes Orçamentárias.</w:t>
      </w:r>
    </w:p>
    <w:p w:rsidR="00EE40CB" w:rsidRPr="007172E0" w:rsidRDefault="00EE40CB" w:rsidP="00EE40CB">
      <w:pPr>
        <w:jc w:val="both"/>
        <w:rPr>
          <w:rFonts w:ascii="Arial" w:hAnsi="Arial" w:cs="Arial"/>
          <w:sz w:val="23"/>
          <w:szCs w:val="23"/>
          <w:lang w:val="pt-BR"/>
        </w:rPr>
      </w:pPr>
    </w:p>
    <w:p w:rsidR="00EE40CB" w:rsidRPr="007172E0" w:rsidRDefault="00EE40CB" w:rsidP="00EE40CB">
      <w:pPr>
        <w:jc w:val="both"/>
        <w:rPr>
          <w:rFonts w:ascii="Arial" w:hAnsi="Arial" w:cs="Arial"/>
          <w:sz w:val="23"/>
          <w:szCs w:val="23"/>
          <w:lang w:val="pt-BR"/>
        </w:rPr>
      </w:pPr>
      <w:r w:rsidRPr="007172E0">
        <w:rPr>
          <w:rFonts w:ascii="Arial" w:hAnsi="Arial" w:cs="Arial"/>
          <w:sz w:val="23"/>
          <w:szCs w:val="23"/>
          <w:lang w:val="pt-BR"/>
        </w:rPr>
        <w:lastRenderedPageBreak/>
        <w:t>1.4 - É vedada a execução de atividades que tenham por objeto, envolvam ou incluam, direta ou indiretamente:</w:t>
      </w:r>
    </w:p>
    <w:p w:rsidR="00EE40CB" w:rsidRPr="007172E0" w:rsidRDefault="00EE40CB" w:rsidP="00EE40CB">
      <w:pPr>
        <w:jc w:val="both"/>
        <w:rPr>
          <w:rFonts w:ascii="Arial" w:hAnsi="Arial" w:cs="Arial"/>
          <w:sz w:val="23"/>
          <w:szCs w:val="23"/>
          <w:lang w:val="pt-BR"/>
        </w:rPr>
      </w:pPr>
    </w:p>
    <w:p w:rsidR="00EE40CB" w:rsidRPr="007172E0" w:rsidRDefault="00EE40CB" w:rsidP="00EE40CB">
      <w:pPr>
        <w:jc w:val="both"/>
        <w:rPr>
          <w:rFonts w:ascii="Arial" w:hAnsi="Arial" w:cs="Arial"/>
          <w:sz w:val="23"/>
          <w:szCs w:val="23"/>
          <w:lang w:val="pt-BR"/>
        </w:rPr>
      </w:pPr>
      <w:r w:rsidRPr="007172E0">
        <w:rPr>
          <w:rFonts w:ascii="Arial" w:hAnsi="Arial" w:cs="Arial"/>
          <w:sz w:val="23"/>
          <w:szCs w:val="23"/>
          <w:lang w:val="pt-BR"/>
        </w:rPr>
        <w:t>I - delegação das funções de regulação, de fiscalização, do exercício do poder de polícia ou de outras atividades exclusivas do Estado;</w:t>
      </w:r>
    </w:p>
    <w:p w:rsidR="00EE40CB" w:rsidRPr="007172E0" w:rsidRDefault="00EE40CB" w:rsidP="00EE40CB">
      <w:pPr>
        <w:jc w:val="both"/>
        <w:rPr>
          <w:rFonts w:ascii="Arial" w:hAnsi="Arial" w:cs="Arial"/>
          <w:sz w:val="23"/>
          <w:szCs w:val="23"/>
          <w:lang w:val="pt-BR"/>
        </w:rPr>
      </w:pPr>
    </w:p>
    <w:p w:rsidR="00EE40CB" w:rsidRPr="007172E0" w:rsidRDefault="00EE40CB" w:rsidP="00EE40CB">
      <w:pPr>
        <w:jc w:val="both"/>
        <w:rPr>
          <w:rFonts w:ascii="Arial" w:hAnsi="Arial" w:cs="Arial"/>
          <w:sz w:val="23"/>
          <w:szCs w:val="23"/>
          <w:lang w:val="pt-BR"/>
        </w:rPr>
      </w:pPr>
      <w:r w:rsidRPr="007172E0">
        <w:rPr>
          <w:rFonts w:ascii="Arial" w:hAnsi="Arial" w:cs="Arial"/>
          <w:sz w:val="23"/>
          <w:szCs w:val="23"/>
          <w:lang w:val="pt-BR"/>
        </w:rPr>
        <w:t>II - prestação de serviços ou de atividades cujo destinatário seja o aparelho administrativo do Município.</w:t>
      </w:r>
    </w:p>
    <w:p w:rsidR="00EE40CB" w:rsidRPr="007172E0" w:rsidRDefault="00EE40CB" w:rsidP="00EE40CB">
      <w:pPr>
        <w:jc w:val="both"/>
        <w:rPr>
          <w:rFonts w:ascii="Arial" w:hAnsi="Arial" w:cs="Arial"/>
          <w:sz w:val="23"/>
          <w:szCs w:val="23"/>
          <w:lang w:val="pt-BR"/>
        </w:rPr>
      </w:pPr>
    </w:p>
    <w:p w:rsidR="00EE40CB" w:rsidRPr="007172E0" w:rsidRDefault="00EE40CB" w:rsidP="00EE40CB">
      <w:pPr>
        <w:jc w:val="both"/>
        <w:rPr>
          <w:rFonts w:ascii="Arial" w:hAnsi="Arial" w:cs="Arial"/>
          <w:sz w:val="23"/>
          <w:szCs w:val="23"/>
          <w:lang w:val="pt-BR"/>
        </w:rPr>
      </w:pPr>
      <w:r w:rsidRPr="007172E0">
        <w:rPr>
          <w:rFonts w:ascii="Arial" w:hAnsi="Arial" w:cs="Arial"/>
          <w:sz w:val="23"/>
          <w:szCs w:val="23"/>
          <w:lang w:val="pt-BR"/>
        </w:rPr>
        <w:t>1.5 – Este Termo de Fomento é vinculado ao processo administrativo de chamamento público nº 01/2018.</w:t>
      </w:r>
    </w:p>
    <w:p w:rsidR="00AD0037" w:rsidRPr="007172E0" w:rsidRDefault="00AD0037">
      <w:pPr>
        <w:pStyle w:val="Corpodetexto"/>
        <w:rPr>
          <w:rFonts w:ascii="Arial" w:hAnsi="Arial" w:cs="Arial"/>
          <w:sz w:val="23"/>
          <w:szCs w:val="23"/>
          <w:lang w:val="pt-BR"/>
        </w:rPr>
      </w:pPr>
    </w:p>
    <w:p w:rsidR="00AD0037" w:rsidRPr="003A417A" w:rsidRDefault="000C2814">
      <w:pPr>
        <w:pStyle w:val="Ttulo1"/>
        <w:spacing w:before="91"/>
        <w:rPr>
          <w:rFonts w:ascii="Arial" w:hAnsi="Arial" w:cs="Arial"/>
          <w:color w:val="000009"/>
          <w:sz w:val="23"/>
          <w:szCs w:val="23"/>
          <w:lang w:val="pt-BR"/>
        </w:rPr>
      </w:pPr>
      <w:r w:rsidRPr="003A417A">
        <w:rPr>
          <w:rFonts w:ascii="Arial" w:hAnsi="Arial" w:cs="Arial"/>
          <w:color w:val="000009"/>
          <w:sz w:val="23"/>
          <w:szCs w:val="23"/>
          <w:lang w:val="pt-BR"/>
        </w:rPr>
        <w:t>CLÁUSULA SEGUNDA – DAS OBRIGAÇÕES</w:t>
      </w:r>
    </w:p>
    <w:p w:rsidR="000C2814" w:rsidRPr="003A417A" w:rsidRDefault="000C2814">
      <w:pPr>
        <w:pStyle w:val="Ttulo1"/>
        <w:spacing w:before="91"/>
        <w:rPr>
          <w:rFonts w:ascii="Arial" w:hAnsi="Arial" w:cs="Arial"/>
          <w:color w:val="000009"/>
          <w:sz w:val="23"/>
          <w:szCs w:val="23"/>
          <w:lang w:val="pt-BR"/>
        </w:rPr>
      </w:pPr>
    </w:p>
    <w:p w:rsidR="000C2814" w:rsidRPr="007172E0" w:rsidRDefault="000C2814" w:rsidP="000C2814">
      <w:pPr>
        <w:jc w:val="both"/>
        <w:rPr>
          <w:rFonts w:ascii="Arial" w:hAnsi="Arial" w:cs="Arial"/>
          <w:sz w:val="23"/>
          <w:szCs w:val="23"/>
          <w:lang w:val="pt-BR"/>
        </w:rPr>
      </w:pPr>
      <w:r w:rsidRPr="007172E0">
        <w:rPr>
          <w:rFonts w:ascii="Arial" w:hAnsi="Arial" w:cs="Arial"/>
          <w:sz w:val="23"/>
          <w:szCs w:val="23"/>
          <w:lang w:val="pt-BR"/>
        </w:rPr>
        <w:t>2.1 - São obrigações dos Partícipes:</w:t>
      </w:r>
    </w:p>
    <w:p w:rsidR="000C2814" w:rsidRPr="007172E0" w:rsidRDefault="000C2814" w:rsidP="000C2814">
      <w:pPr>
        <w:jc w:val="both"/>
        <w:rPr>
          <w:rFonts w:ascii="Arial" w:hAnsi="Arial" w:cs="Arial"/>
          <w:sz w:val="23"/>
          <w:szCs w:val="23"/>
          <w:lang w:val="pt-BR"/>
        </w:rPr>
      </w:pPr>
    </w:p>
    <w:p w:rsidR="000C2814" w:rsidRPr="007172E0" w:rsidRDefault="000C2814" w:rsidP="000C2814">
      <w:pPr>
        <w:jc w:val="both"/>
        <w:rPr>
          <w:rFonts w:ascii="Arial" w:hAnsi="Arial" w:cs="Arial"/>
          <w:sz w:val="23"/>
          <w:szCs w:val="23"/>
          <w:lang w:val="pt-BR"/>
        </w:rPr>
      </w:pPr>
      <w:r w:rsidRPr="007172E0">
        <w:rPr>
          <w:rFonts w:ascii="Arial" w:hAnsi="Arial" w:cs="Arial"/>
          <w:sz w:val="23"/>
          <w:szCs w:val="23"/>
          <w:lang w:val="pt-BR"/>
        </w:rPr>
        <w:t>I - DA ADMINISTRAÇÃO PÚBLICA MUNICIPAL:</w:t>
      </w:r>
    </w:p>
    <w:p w:rsidR="000C2814" w:rsidRPr="007172E0" w:rsidRDefault="000C2814" w:rsidP="000C2814">
      <w:pPr>
        <w:jc w:val="both"/>
        <w:rPr>
          <w:rFonts w:ascii="Arial" w:hAnsi="Arial" w:cs="Arial"/>
          <w:sz w:val="23"/>
          <w:szCs w:val="23"/>
          <w:lang w:val="pt-BR"/>
        </w:rPr>
      </w:pPr>
    </w:p>
    <w:p w:rsidR="000C2814" w:rsidRPr="007172E0" w:rsidRDefault="000C2814" w:rsidP="000C2814">
      <w:pPr>
        <w:jc w:val="both"/>
        <w:rPr>
          <w:rFonts w:ascii="Arial" w:hAnsi="Arial" w:cs="Arial"/>
          <w:sz w:val="23"/>
          <w:szCs w:val="23"/>
          <w:lang w:val="pt-BR"/>
        </w:rPr>
      </w:pPr>
      <w:r w:rsidRPr="007172E0">
        <w:rPr>
          <w:rFonts w:ascii="Arial" w:hAnsi="Arial" w:cs="Arial"/>
          <w:sz w:val="23"/>
          <w:szCs w:val="23"/>
          <w:lang w:val="pt-BR"/>
        </w:rPr>
        <w:t xml:space="preserve">a) fornecer informações detalhadas para a prestação de contas à entidade por ocasião da celebração das parcerias, informando previamente e publicando em meios oficiais de comunicação às referidas organizações eventuais alterações no seu conteúdo; </w:t>
      </w:r>
    </w:p>
    <w:p w:rsidR="000C2814" w:rsidRPr="007172E0" w:rsidRDefault="000C2814" w:rsidP="000C2814">
      <w:pPr>
        <w:jc w:val="both"/>
        <w:rPr>
          <w:rFonts w:ascii="Arial" w:hAnsi="Arial" w:cs="Arial"/>
          <w:sz w:val="23"/>
          <w:szCs w:val="23"/>
          <w:lang w:val="pt-BR"/>
        </w:rPr>
      </w:pPr>
    </w:p>
    <w:p w:rsidR="000C2814" w:rsidRPr="007172E0" w:rsidRDefault="000C2814" w:rsidP="000C2814">
      <w:pPr>
        <w:jc w:val="both"/>
        <w:rPr>
          <w:rFonts w:ascii="Arial" w:hAnsi="Arial" w:cs="Arial"/>
          <w:sz w:val="23"/>
          <w:szCs w:val="23"/>
          <w:lang w:val="pt-BR"/>
        </w:rPr>
      </w:pPr>
      <w:r w:rsidRPr="007172E0">
        <w:rPr>
          <w:rFonts w:ascii="Arial" w:hAnsi="Arial" w:cs="Arial"/>
          <w:sz w:val="23"/>
          <w:szCs w:val="23"/>
          <w:lang w:val="pt-BR"/>
        </w:rPr>
        <w:t>b) emitir relatório técnico de monitoramento e avaliação da parceria e o submeter à comissão de monitoramento e avaliação designada, que o homologará, independentemente da obrigatoriedade de apresentação da prestação de contas devida pela entidade;</w:t>
      </w:r>
    </w:p>
    <w:p w:rsidR="000C2814" w:rsidRPr="007172E0" w:rsidRDefault="000C2814" w:rsidP="000C2814">
      <w:pPr>
        <w:jc w:val="both"/>
        <w:rPr>
          <w:rFonts w:ascii="Arial" w:hAnsi="Arial" w:cs="Arial"/>
          <w:sz w:val="23"/>
          <w:szCs w:val="23"/>
          <w:lang w:val="pt-BR"/>
        </w:rPr>
      </w:pPr>
    </w:p>
    <w:p w:rsidR="000C2814" w:rsidRPr="007172E0" w:rsidRDefault="000C2814" w:rsidP="000C2814">
      <w:pPr>
        <w:jc w:val="both"/>
        <w:rPr>
          <w:rFonts w:ascii="Arial" w:hAnsi="Arial" w:cs="Arial"/>
          <w:sz w:val="23"/>
          <w:szCs w:val="23"/>
          <w:lang w:val="pt-BR"/>
        </w:rPr>
      </w:pPr>
      <w:r w:rsidRPr="007172E0">
        <w:rPr>
          <w:rFonts w:ascii="Arial" w:hAnsi="Arial" w:cs="Arial"/>
          <w:sz w:val="23"/>
          <w:szCs w:val="23"/>
          <w:lang w:val="pt-BR"/>
        </w:rPr>
        <w:t>c) realizar, nas parcerias com vigência superior a um ano, pesquisa de satisfação com os beneficiários do plano de trabalho e utilizar os resultados como subsídio na avaliação da parceria celebrada e do cumprimento dos objetivos pactuados, bem como na reorientação e no ajuste das metas e atividades definidas;</w:t>
      </w:r>
    </w:p>
    <w:p w:rsidR="000C2814" w:rsidRPr="007172E0" w:rsidRDefault="000C2814" w:rsidP="000C2814">
      <w:pPr>
        <w:jc w:val="both"/>
        <w:rPr>
          <w:rFonts w:ascii="Arial" w:hAnsi="Arial" w:cs="Arial"/>
          <w:sz w:val="23"/>
          <w:szCs w:val="23"/>
          <w:lang w:val="pt-BR"/>
        </w:rPr>
      </w:pPr>
    </w:p>
    <w:p w:rsidR="000C2814" w:rsidRPr="007172E0" w:rsidRDefault="000C2814" w:rsidP="000C2814">
      <w:pPr>
        <w:jc w:val="both"/>
        <w:rPr>
          <w:rFonts w:ascii="Arial" w:hAnsi="Arial" w:cs="Arial"/>
          <w:sz w:val="23"/>
          <w:szCs w:val="23"/>
          <w:lang w:val="pt-BR"/>
        </w:rPr>
      </w:pPr>
      <w:r w:rsidRPr="007172E0">
        <w:rPr>
          <w:rFonts w:ascii="Arial" w:hAnsi="Arial" w:cs="Arial"/>
          <w:sz w:val="23"/>
          <w:szCs w:val="23"/>
          <w:lang w:val="pt-BR"/>
        </w:rPr>
        <w:t>d) liberar os recursos por meio de transferência eletrônica e em obediência ao cronograma de desembolso, que guardará consonância com as metas, fases ou etapas de execução do objeto do termo de colaboração;</w:t>
      </w:r>
    </w:p>
    <w:p w:rsidR="000C2814" w:rsidRPr="007172E0" w:rsidRDefault="000C2814" w:rsidP="000C2814">
      <w:pPr>
        <w:jc w:val="both"/>
        <w:rPr>
          <w:rFonts w:ascii="Arial" w:hAnsi="Arial" w:cs="Arial"/>
          <w:sz w:val="23"/>
          <w:szCs w:val="23"/>
          <w:lang w:val="pt-BR"/>
        </w:rPr>
      </w:pPr>
    </w:p>
    <w:p w:rsidR="000C2814" w:rsidRPr="007172E0" w:rsidRDefault="000C2814" w:rsidP="000C2814">
      <w:pPr>
        <w:jc w:val="both"/>
        <w:rPr>
          <w:rFonts w:ascii="Arial" w:hAnsi="Arial" w:cs="Arial"/>
          <w:sz w:val="23"/>
          <w:szCs w:val="23"/>
          <w:lang w:val="pt-BR"/>
        </w:rPr>
      </w:pPr>
      <w:r w:rsidRPr="007172E0">
        <w:rPr>
          <w:rFonts w:ascii="Arial" w:hAnsi="Arial" w:cs="Arial"/>
          <w:sz w:val="23"/>
          <w:szCs w:val="23"/>
          <w:lang w:val="pt-BR"/>
        </w:rPr>
        <w:t>e) promover o monitoramento e a avaliação do cumprimento do objeto da parceria;</w:t>
      </w:r>
    </w:p>
    <w:p w:rsidR="000C2814" w:rsidRPr="007172E0" w:rsidRDefault="000C2814" w:rsidP="000C2814">
      <w:pPr>
        <w:jc w:val="both"/>
        <w:rPr>
          <w:rFonts w:ascii="Arial" w:hAnsi="Arial" w:cs="Arial"/>
          <w:sz w:val="23"/>
          <w:szCs w:val="23"/>
          <w:lang w:val="pt-BR"/>
        </w:rPr>
      </w:pPr>
    </w:p>
    <w:p w:rsidR="000C2814" w:rsidRPr="007172E0" w:rsidRDefault="000C2814" w:rsidP="000C2814">
      <w:pPr>
        <w:jc w:val="both"/>
        <w:rPr>
          <w:rFonts w:ascii="Arial" w:hAnsi="Arial" w:cs="Arial"/>
          <w:sz w:val="23"/>
          <w:szCs w:val="23"/>
          <w:lang w:val="pt-BR"/>
        </w:rPr>
      </w:pPr>
      <w:r w:rsidRPr="007172E0">
        <w:rPr>
          <w:rFonts w:ascii="Arial" w:hAnsi="Arial" w:cs="Arial"/>
          <w:sz w:val="23"/>
          <w:szCs w:val="23"/>
          <w:lang w:val="pt-BR"/>
        </w:rPr>
        <w:t xml:space="preserve">f) na hipótese de o gestor da parceria deixar de ser agente público ou ser lotado em outro órgão ou entidade, o administrador público deverá designar novo gestor, assumindo, enquanto isso não ocorrer, todas as obrigações do gestor, com as respectivas responsabilidades; </w:t>
      </w:r>
    </w:p>
    <w:p w:rsidR="00AA291A" w:rsidRPr="007172E0" w:rsidRDefault="00AA291A" w:rsidP="000C2814">
      <w:pPr>
        <w:jc w:val="both"/>
        <w:rPr>
          <w:rFonts w:ascii="Arial" w:hAnsi="Arial" w:cs="Arial"/>
          <w:sz w:val="23"/>
          <w:szCs w:val="23"/>
          <w:lang w:val="pt-BR"/>
        </w:rPr>
      </w:pPr>
    </w:p>
    <w:p w:rsidR="000C2814" w:rsidRPr="007172E0" w:rsidRDefault="000C2814" w:rsidP="000C2814">
      <w:pPr>
        <w:jc w:val="both"/>
        <w:rPr>
          <w:rFonts w:ascii="Arial" w:hAnsi="Arial" w:cs="Arial"/>
          <w:color w:val="000000"/>
          <w:sz w:val="23"/>
          <w:szCs w:val="23"/>
          <w:lang w:val="pt-BR"/>
        </w:rPr>
      </w:pPr>
      <w:r w:rsidRPr="007172E0">
        <w:rPr>
          <w:rFonts w:ascii="Arial" w:hAnsi="Arial" w:cs="Arial"/>
          <w:color w:val="000000"/>
          <w:sz w:val="23"/>
          <w:szCs w:val="23"/>
          <w:lang w:val="pt-BR"/>
        </w:rPr>
        <w:t>g) divulgar pela internet os meios de representação sobre a aplicação irregular dos recursos envolvidos na parceria;</w:t>
      </w:r>
    </w:p>
    <w:p w:rsidR="000C2814" w:rsidRPr="007172E0" w:rsidRDefault="000C2814" w:rsidP="000C2814">
      <w:pPr>
        <w:jc w:val="both"/>
        <w:rPr>
          <w:rFonts w:ascii="Arial" w:hAnsi="Arial" w:cs="Arial"/>
          <w:color w:val="000000"/>
          <w:sz w:val="23"/>
          <w:szCs w:val="23"/>
          <w:lang w:val="pt-BR"/>
        </w:rPr>
      </w:pPr>
    </w:p>
    <w:p w:rsidR="00AA291A" w:rsidRPr="007172E0" w:rsidRDefault="000C2814" w:rsidP="000C2814">
      <w:pPr>
        <w:jc w:val="both"/>
        <w:rPr>
          <w:rFonts w:ascii="Arial" w:hAnsi="Arial" w:cs="Arial"/>
          <w:color w:val="000000"/>
          <w:sz w:val="23"/>
          <w:szCs w:val="23"/>
          <w:lang w:val="pt-BR"/>
        </w:rPr>
      </w:pPr>
      <w:r w:rsidRPr="007172E0">
        <w:rPr>
          <w:rFonts w:ascii="Arial" w:hAnsi="Arial" w:cs="Arial"/>
          <w:color w:val="000000"/>
          <w:sz w:val="23"/>
          <w:szCs w:val="23"/>
          <w:lang w:val="pt-BR"/>
        </w:rPr>
        <w:t>h) instaurar tomada de contas antes do término da parceria, ante a constatação de evidências de irregularidades na execução do objeto da parceria.</w:t>
      </w:r>
    </w:p>
    <w:p w:rsidR="00AA291A" w:rsidRPr="007172E0" w:rsidRDefault="00AA291A" w:rsidP="000C2814">
      <w:pPr>
        <w:jc w:val="both"/>
        <w:rPr>
          <w:rFonts w:ascii="Arial" w:hAnsi="Arial" w:cs="Arial"/>
          <w:color w:val="000000"/>
          <w:sz w:val="23"/>
          <w:szCs w:val="23"/>
          <w:lang w:val="pt-BR"/>
        </w:rPr>
      </w:pPr>
    </w:p>
    <w:p w:rsidR="000C2814" w:rsidRPr="007172E0" w:rsidRDefault="000C2814" w:rsidP="000C2814">
      <w:pPr>
        <w:jc w:val="both"/>
        <w:rPr>
          <w:rFonts w:ascii="Arial" w:hAnsi="Arial" w:cs="Arial"/>
          <w:sz w:val="23"/>
          <w:szCs w:val="23"/>
          <w:lang w:val="pt-BR"/>
        </w:rPr>
      </w:pPr>
      <w:r w:rsidRPr="007172E0">
        <w:rPr>
          <w:rFonts w:ascii="Arial" w:hAnsi="Arial" w:cs="Arial"/>
          <w:sz w:val="23"/>
          <w:szCs w:val="23"/>
          <w:lang w:val="pt-BR"/>
        </w:rPr>
        <w:lastRenderedPageBreak/>
        <w:t>II – DA ENTIDADE:</w:t>
      </w:r>
    </w:p>
    <w:p w:rsidR="000C2814" w:rsidRPr="007172E0" w:rsidRDefault="000C2814" w:rsidP="000C2814">
      <w:pPr>
        <w:jc w:val="both"/>
        <w:rPr>
          <w:rFonts w:ascii="Arial" w:hAnsi="Arial" w:cs="Arial"/>
          <w:sz w:val="23"/>
          <w:szCs w:val="23"/>
          <w:lang w:val="pt-BR"/>
        </w:rPr>
      </w:pPr>
    </w:p>
    <w:p w:rsidR="000C2814" w:rsidRPr="007172E0" w:rsidRDefault="000C2814" w:rsidP="000C2814">
      <w:pPr>
        <w:jc w:val="both"/>
        <w:rPr>
          <w:rFonts w:ascii="Arial" w:hAnsi="Arial" w:cs="Arial"/>
          <w:sz w:val="23"/>
          <w:szCs w:val="23"/>
          <w:lang w:val="pt-BR"/>
        </w:rPr>
      </w:pPr>
      <w:r w:rsidRPr="007172E0">
        <w:rPr>
          <w:rFonts w:ascii="Arial" w:hAnsi="Arial" w:cs="Arial"/>
          <w:sz w:val="23"/>
          <w:szCs w:val="23"/>
          <w:lang w:val="pt-BR"/>
        </w:rPr>
        <w:t xml:space="preserve">a) manter escrituração contábil regular; </w:t>
      </w:r>
    </w:p>
    <w:p w:rsidR="000C2814" w:rsidRPr="007172E0" w:rsidRDefault="000C2814" w:rsidP="000C2814">
      <w:pPr>
        <w:jc w:val="both"/>
        <w:rPr>
          <w:rFonts w:ascii="Arial" w:hAnsi="Arial" w:cs="Arial"/>
          <w:sz w:val="23"/>
          <w:szCs w:val="23"/>
          <w:lang w:val="pt-BR"/>
        </w:rPr>
      </w:pPr>
    </w:p>
    <w:p w:rsidR="000C2814" w:rsidRPr="007172E0" w:rsidRDefault="000C2814" w:rsidP="000C2814">
      <w:pPr>
        <w:jc w:val="both"/>
        <w:rPr>
          <w:rFonts w:ascii="Arial" w:hAnsi="Arial" w:cs="Arial"/>
          <w:sz w:val="23"/>
          <w:szCs w:val="23"/>
          <w:lang w:val="pt-BR"/>
        </w:rPr>
      </w:pPr>
      <w:r w:rsidRPr="007172E0">
        <w:rPr>
          <w:rFonts w:ascii="Arial" w:hAnsi="Arial" w:cs="Arial"/>
          <w:sz w:val="23"/>
          <w:szCs w:val="23"/>
          <w:lang w:val="pt-BR"/>
        </w:rPr>
        <w:t>b) prestar contas dos recursos recebidos por</w:t>
      </w:r>
      <w:r w:rsidR="00090391">
        <w:rPr>
          <w:rFonts w:ascii="Arial" w:hAnsi="Arial" w:cs="Arial"/>
          <w:sz w:val="23"/>
          <w:szCs w:val="23"/>
          <w:lang w:val="pt-BR"/>
        </w:rPr>
        <w:t xml:space="preserve"> meio deste termo de fomento, observando o que dispõe o Manual de Prestação de Contas</w:t>
      </w:r>
      <w:r w:rsidR="00F86F89">
        <w:rPr>
          <w:rFonts w:ascii="Arial" w:hAnsi="Arial" w:cs="Arial"/>
          <w:sz w:val="23"/>
          <w:szCs w:val="23"/>
          <w:lang w:val="pt-BR"/>
        </w:rPr>
        <w:t>, em anexo</w:t>
      </w:r>
      <w:r w:rsidRPr="007172E0">
        <w:rPr>
          <w:rFonts w:ascii="Arial" w:hAnsi="Arial" w:cs="Arial"/>
          <w:sz w:val="23"/>
          <w:szCs w:val="23"/>
          <w:lang w:val="pt-BR"/>
        </w:rPr>
        <w:t xml:space="preserve">; </w:t>
      </w:r>
    </w:p>
    <w:p w:rsidR="000C2814" w:rsidRPr="007172E0" w:rsidRDefault="000C2814" w:rsidP="000C2814">
      <w:pPr>
        <w:jc w:val="both"/>
        <w:rPr>
          <w:rFonts w:ascii="Arial" w:hAnsi="Arial" w:cs="Arial"/>
          <w:sz w:val="23"/>
          <w:szCs w:val="23"/>
          <w:lang w:val="pt-BR"/>
        </w:rPr>
      </w:pPr>
    </w:p>
    <w:p w:rsidR="000C2814" w:rsidRPr="007172E0" w:rsidRDefault="000C2814" w:rsidP="000C2814">
      <w:pPr>
        <w:jc w:val="both"/>
        <w:rPr>
          <w:rFonts w:ascii="Arial" w:hAnsi="Arial" w:cs="Arial"/>
          <w:sz w:val="23"/>
          <w:szCs w:val="23"/>
          <w:lang w:val="pt-BR"/>
        </w:rPr>
      </w:pPr>
      <w:r w:rsidRPr="007172E0">
        <w:rPr>
          <w:rFonts w:ascii="Arial" w:hAnsi="Arial" w:cs="Arial"/>
          <w:sz w:val="23"/>
          <w:szCs w:val="23"/>
          <w:lang w:val="pt-BR"/>
        </w:rPr>
        <w:t xml:space="preserve">c) manter e movimentar os recursos na conta bancária </w:t>
      </w:r>
      <w:proofErr w:type="gramStart"/>
      <w:r w:rsidRPr="007172E0">
        <w:rPr>
          <w:rFonts w:ascii="Arial" w:hAnsi="Arial" w:cs="Arial"/>
          <w:sz w:val="23"/>
          <w:szCs w:val="23"/>
          <w:lang w:val="pt-BR"/>
        </w:rPr>
        <w:t>especifica,</w:t>
      </w:r>
      <w:proofErr w:type="gramEnd"/>
      <w:r w:rsidRPr="007172E0">
        <w:rPr>
          <w:rFonts w:ascii="Arial" w:hAnsi="Arial" w:cs="Arial"/>
          <w:sz w:val="23"/>
          <w:szCs w:val="23"/>
          <w:lang w:val="pt-BR"/>
        </w:rPr>
        <w:t xml:space="preserve"> observado o disposto no art. 51 da Lei nº 13.019/2014; </w:t>
      </w:r>
    </w:p>
    <w:p w:rsidR="000C2814" w:rsidRPr="007172E0" w:rsidRDefault="000C2814" w:rsidP="000C2814">
      <w:pPr>
        <w:jc w:val="both"/>
        <w:rPr>
          <w:rFonts w:ascii="Arial" w:hAnsi="Arial" w:cs="Arial"/>
          <w:sz w:val="23"/>
          <w:szCs w:val="23"/>
          <w:lang w:val="pt-BR"/>
        </w:rPr>
      </w:pPr>
    </w:p>
    <w:p w:rsidR="000C2814" w:rsidRPr="007172E0" w:rsidRDefault="000C2814" w:rsidP="000C2814">
      <w:pPr>
        <w:jc w:val="both"/>
        <w:rPr>
          <w:rFonts w:ascii="Arial" w:hAnsi="Arial" w:cs="Arial"/>
          <w:sz w:val="23"/>
          <w:szCs w:val="23"/>
          <w:lang w:val="pt-BR"/>
        </w:rPr>
      </w:pPr>
      <w:r w:rsidRPr="007172E0">
        <w:rPr>
          <w:rFonts w:ascii="Arial" w:hAnsi="Arial" w:cs="Arial"/>
          <w:sz w:val="23"/>
          <w:szCs w:val="23"/>
          <w:lang w:val="pt-BR"/>
        </w:rPr>
        <w:t>d)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bem como aos locais de execução do objeto;</w:t>
      </w:r>
    </w:p>
    <w:p w:rsidR="000C2814" w:rsidRPr="007172E0" w:rsidRDefault="000C2814" w:rsidP="000C2814">
      <w:pPr>
        <w:jc w:val="both"/>
        <w:rPr>
          <w:rFonts w:ascii="Arial" w:hAnsi="Arial" w:cs="Arial"/>
          <w:sz w:val="23"/>
          <w:szCs w:val="23"/>
          <w:lang w:val="pt-BR"/>
        </w:rPr>
      </w:pPr>
    </w:p>
    <w:p w:rsidR="000C2814" w:rsidRPr="007172E0" w:rsidRDefault="000C2814" w:rsidP="000C2814">
      <w:pPr>
        <w:jc w:val="both"/>
        <w:rPr>
          <w:rFonts w:ascii="Arial" w:hAnsi="Arial" w:cs="Arial"/>
          <w:sz w:val="23"/>
          <w:szCs w:val="23"/>
          <w:lang w:val="pt-BR"/>
        </w:rPr>
      </w:pPr>
      <w:r w:rsidRPr="007172E0">
        <w:rPr>
          <w:rFonts w:ascii="Arial" w:hAnsi="Arial" w:cs="Arial"/>
          <w:sz w:val="23"/>
          <w:szCs w:val="23"/>
          <w:lang w:val="pt-BR"/>
        </w:rPr>
        <w:t xml:space="preserve">e) responder exclusivamente pelo gerenciamento administrativo e financeiro dos recursos recebidos, inclusive no que diz respeito às despesas de custeio, de investimento e de pessoal; </w:t>
      </w:r>
    </w:p>
    <w:p w:rsidR="000C2814" w:rsidRPr="007172E0" w:rsidRDefault="000C2814" w:rsidP="000C2814">
      <w:pPr>
        <w:jc w:val="both"/>
        <w:rPr>
          <w:rFonts w:ascii="Arial" w:hAnsi="Arial" w:cs="Arial"/>
          <w:sz w:val="23"/>
          <w:szCs w:val="23"/>
          <w:lang w:val="pt-BR"/>
        </w:rPr>
      </w:pPr>
    </w:p>
    <w:p w:rsidR="000C2814" w:rsidRPr="007172E0" w:rsidRDefault="000C2814" w:rsidP="000C2814">
      <w:pPr>
        <w:jc w:val="both"/>
        <w:rPr>
          <w:rFonts w:ascii="Arial" w:hAnsi="Arial" w:cs="Arial"/>
          <w:sz w:val="23"/>
          <w:szCs w:val="23"/>
          <w:lang w:val="pt-BR"/>
        </w:rPr>
      </w:pPr>
      <w:r w:rsidRPr="007172E0">
        <w:rPr>
          <w:rFonts w:ascii="Arial" w:hAnsi="Arial" w:cs="Arial"/>
          <w:sz w:val="23"/>
          <w:szCs w:val="23"/>
          <w:lang w:val="pt-BR"/>
        </w:rPr>
        <w:t xml:space="preserve">f) responder exclusivamente pelo pagamento dos encargos trabalhistas, previdenciários, fiscais e comerciais </w:t>
      </w:r>
      <w:r w:rsidRPr="007172E0">
        <w:rPr>
          <w:rFonts w:ascii="Arial" w:hAnsi="Arial" w:cs="Arial"/>
          <w:color w:val="000000"/>
          <w:sz w:val="23"/>
          <w:szCs w:val="23"/>
          <w:lang w:val="pt-BR"/>
        </w:rPr>
        <w:t>relacionados à execução do objeto previsto no termo de colaboração ou de fomento,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r w:rsidRPr="007172E0">
        <w:rPr>
          <w:rFonts w:ascii="Arial" w:hAnsi="Arial" w:cs="Arial"/>
          <w:sz w:val="23"/>
          <w:szCs w:val="23"/>
          <w:lang w:val="pt-BR"/>
        </w:rPr>
        <w:t xml:space="preserve">; </w:t>
      </w:r>
    </w:p>
    <w:p w:rsidR="000C2814" w:rsidRPr="007172E0" w:rsidRDefault="000C2814" w:rsidP="000C2814">
      <w:pPr>
        <w:jc w:val="both"/>
        <w:rPr>
          <w:rFonts w:ascii="Arial" w:hAnsi="Arial" w:cs="Arial"/>
          <w:sz w:val="23"/>
          <w:szCs w:val="23"/>
          <w:lang w:val="pt-BR"/>
        </w:rPr>
      </w:pPr>
    </w:p>
    <w:p w:rsidR="000C2814" w:rsidRPr="007172E0" w:rsidRDefault="000C2814" w:rsidP="000C2814">
      <w:pPr>
        <w:jc w:val="both"/>
        <w:rPr>
          <w:rFonts w:ascii="Arial" w:hAnsi="Arial" w:cs="Arial"/>
          <w:sz w:val="23"/>
          <w:szCs w:val="23"/>
          <w:lang w:val="pt-BR"/>
        </w:rPr>
      </w:pPr>
      <w:r w:rsidRPr="007172E0">
        <w:rPr>
          <w:rFonts w:ascii="Arial" w:hAnsi="Arial" w:cs="Arial"/>
          <w:sz w:val="23"/>
          <w:szCs w:val="23"/>
          <w:lang w:val="pt-BR"/>
        </w:rPr>
        <w:t>g) disponibilizar ao cidadão, na sua página na internet ou, na falta desta, em sua sede, consulta ao extrato deste termo de colaboração, contendo, pelo menos, o objeto, a finalidade e o detalhamento da aplicação dos recursos.</w:t>
      </w:r>
    </w:p>
    <w:p w:rsidR="000C2814" w:rsidRPr="007172E0" w:rsidRDefault="000C2814" w:rsidP="000C2814">
      <w:pPr>
        <w:jc w:val="both"/>
        <w:rPr>
          <w:rFonts w:ascii="Arial" w:hAnsi="Arial" w:cs="Arial"/>
          <w:sz w:val="23"/>
          <w:szCs w:val="23"/>
          <w:lang w:val="pt-BR"/>
        </w:rPr>
      </w:pPr>
    </w:p>
    <w:p w:rsidR="00A41EEA" w:rsidRDefault="000C2814" w:rsidP="00A41EEA">
      <w:pPr>
        <w:jc w:val="both"/>
        <w:rPr>
          <w:rFonts w:ascii="Arial" w:hAnsi="Arial" w:cs="Arial"/>
          <w:sz w:val="23"/>
          <w:szCs w:val="23"/>
          <w:lang w:val="pt-BR"/>
        </w:rPr>
      </w:pPr>
      <w:r w:rsidRPr="007172E0">
        <w:rPr>
          <w:rFonts w:ascii="Arial" w:hAnsi="Arial" w:cs="Arial"/>
          <w:sz w:val="23"/>
          <w:szCs w:val="23"/>
          <w:lang w:val="pt-BR"/>
        </w:rPr>
        <w:t>h) divulgar na internet e em locais visíveis de suas sedes sociais e dos estabelecimentos em que exerça suas ações todas as parcerias celebradas com o poder público, contendo, no mínimo, as informações requeridas no parágrafo único do art. 11 da Lei nº 13.019/2014;</w:t>
      </w:r>
    </w:p>
    <w:p w:rsidR="00A41EEA" w:rsidRDefault="00A41EEA" w:rsidP="00A41EEA">
      <w:pPr>
        <w:jc w:val="both"/>
        <w:rPr>
          <w:rFonts w:ascii="Arial" w:hAnsi="Arial" w:cs="Arial"/>
          <w:sz w:val="23"/>
          <w:szCs w:val="23"/>
          <w:lang w:val="pt-BR"/>
        </w:rPr>
      </w:pPr>
    </w:p>
    <w:p w:rsidR="00A41EEA" w:rsidRPr="002F4E01" w:rsidRDefault="00A41EEA" w:rsidP="00D832A9">
      <w:pPr>
        <w:jc w:val="both"/>
        <w:rPr>
          <w:rFonts w:ascii="Arial" w:hAnsi="Arial" w:cs="Arial"/>
          <w:sz w:val="23"/>
          <w:szCs w:val="23"/>
          <w:lang w:val="pt-BR"/>
        </w:rPr>
      </w:pPr>
      <w:r w:rsidRPr="002F4E01">
        <w:rPr>
          <w:rFonts w:ascii="Arial" w:hAnsi="Arial" w:cs="Arial"/>
          <w:sz w:val="23"/>
          <w:szCs w:val="23"/>
          <w:lang w:val="pt-BR"/>
        </w:rPr>
        <w:t xml:space="preserve">i) </w:t>
      </w:r>
      <w:r w:rsidRPr="002F4E01">
        <w:rPr>
          <w:rFonts w:ascii="Arial" w:hAnsi="Arial" w:cs="Arial"/>
          <w:color w:val="000009"/>
          <w:sz w:val="23"/>
          <w:szCs w:val="23"/>
          <w:lang w:val="pt-BR"/>
        </w:rPr>
        <w:t>não possuir entre seus dirigentes</w:t>
      </w:r>
      <w:r w:rsidRPr="002F4E01">
        <w:rPr>
          <w:rFonts w:ascii="Arial" w:hAnsi="Arial" w:cs="Arial"/>
          <w:color w:val="000009"/>
          <w:spacing w:val="-2"/>
          <w:sz w:val="23"/>
          <w:szCs w:val="23"/>
          <w:lang w:val="pt-BR"/>
        </w:rPr>
        <w:t xml:space="preserve"> </w:t>
      </w:r>
      <w:r w:rsidRPr="002F4E01">
        <w:rPr>
          <w:rFonts w:ascii="Arial" w:hAnsi="Arial" w:cs="Arial"/>
          <w:color w:val="000009"/>
          <w:sz w:val="23"/>
          <w:szCs w:val="23"/>
          <w:lang w:val="pt-BR"/>
        </w:rPr>
        <w:t>pessoas:</w:t>
      </w:r>
    </w:p>
    <w:p w:rsidR="00A41EEA" w:rsidRPr="002F4E01" w:rsidRDefault="00A41EEA" w:rsidP="00D832A9">
      <w:pPr>
        <w:pStyle w:val="Corpodetexto"/>
        <w:jc w:val="both"/>
        <w:rPr>
          <w:rFonts w:ascii="Arial" w:hAnsi="Arial" w:cs="Arial"/>
          <w:sz w:val="23"/>
          <w:szCs w:val="23"/>
          <w:lang w:val="pt-BR"/>
        </w:rPr>
      </w:pPr>
    </w:p>
    <w:p w:rsidR="00A41EEA" w:rsidRPr="002F4E01" w:rsidRDefault="00A41EEA" w:rsidP="00D832A9">
      <w:pPr>
        <w:tabs>
          <w:tab w:val="left" w:pos="1080"/>
        </w:tabs>
        <w:ind w:right="162"/>
        <w:jc w:val="both"/>
        <w:rPr>
          <w:rFonts w:ascii="Arial" w:hAnsi="Arial" w:cs="Arial"/>
          <w:sz w:val="23"/>
          <w:szCs w:val="23"/>
          <w:lang w:val="pt-BR"/>
        </w:rPr>
      </w:pPr>
      <w:r w:rsidRPr="002F4E01">
        <w:rPr>
          <w:rFonts w:ascii="Arial" w:hAnsi="Arial" w:cs="Arial"/>
          <w:color w:val="000009"/>
          <w:sz w:val="23"/>
          <w:szCs w:val="23"/>
          <w:lang w:val="pt-BR"/>
        </w:rPr>
        <w:t xml:space="preserve"> - cujas contas relativas a parcerias tenham sido julgadas irregulares ou rejeitadas por Tribunal ou Conselho de Contas de qualquer esfera da Federação, em decisão irrecorrível, nos últimos </w:t>
      </w:r>
      <w:proofErr w:type="gramStart"/>
      <w:r w:rsidRPr="002F4E01">
        <w:rPr>
          <w:rFonts w:ascii="Arial" w:hAnsi="Arial" w:cs="Arial"/>
          <w:color w:val="000009"/>
          <w:sz w:val="23"/>
          <w:szCs w:val="23"/>
          <w:lang w:val="pt-BR"/>
        </w:rPr>
        <w:t>8</w:t>
      </w:r>
      <w:proofErr w:type="gramEnd"/>
      <w:r w:rsidRPr="002F4E01">
        <w:rPr>
          <w:rFonts w:ascii="Arial" w:hAnsi="Arial" w:cs="Arial"/>
          <w:color w:val="000009"/>
          <w:sz w:val="23"/>
          <w:szCs w:val="23"/>
          <w:lang w:val="pt-BR"/>
        </w:rPr>
        <w:t xml:space="preserve"> (oito)</w:t>
      </w:r>
      <w:r w:rsidRPr="002F4E01">
        <w:rPr>
          <w:rFonts w:ascii="Arial" w:hAnsi="Arial" w:cs="Arial"/>
          <w:color w:val="000009"/>
          <w:spacing w:val="-2"/>
          <w:sz w:val="23"/>
          <w:szCs w:val="23"/>
          <w:lang w:val="pt-BR"/>
        </w:rPr>
        <w:t xml:space="preserve"> </w:t>
      </w:r>
      <w:r w:rsidRPr="002F4E01">
        <w:rPr>
          <w:rFonts w:ascii="Arial" w:hAnsi="Arial" w:cs="Arial"/>
          <w:color w:val="000009"/>
          <w:sz w:val="23"/>
          <w:szCs w:val="23"/>
          <w:lang w:val="pt-BR"/>
        </w:rPr>
        <w:t>anos;</w:t>
      </w:r>
    </w:p>
    <w:p w:rsidR="00A41EEA" w:rsidRPr="002F4E01" w:rsidRDefault="00A41EEA" w:rsidP="00D832A9">
      <w:pPr>
        <w:tabs>
          <w:tab w:val="left" w:pos="1100"/>
        </w:tabs>
        <w:spacing w:before="4"/>
        <w:ind w:right="156"/>
        <w:jc w:val="both"/>
        <w:rPr>
          <w:rFonts w:ascii="Arial" w:hAnsi="Arial" w:cs="Arial"/>
          <w:sz w:val="23"/>
          <w:szCs w:val="23"/>
          <w:lang w:val="pt-BR"/>
        </w:rPr>
      </w:pPr>
      <w:r w:rsidRPr="002F4E01">
        <w:rPr>
          <w:rFonts w:ascii="Arial" w:hAnsi="Arial" w:cs="Arial"/>
          <w:color w:val="000009"/>
          <w:sz w:val="23"/>
          <w:szCs w:val="23"/>
          <w:lang w:val="pt-BR"/>
        </w:rPr>
        <w:t>- julgada responsável por falta grave e inabilitada para o exercício de cargo em comissão ou função de confiança, enquanto durar a</w:t>
      </w:r>
      <w:r w:rsidRPr="002F4E01">
        <w:rPr>
          <w:rFonts w:ascii="Arial" w:hAnsi="Arial" w:cs="Arial"/>
          <w:color w:val="000009"/>
          <w:spacing w:val="-6"/>
          <w:sz w:val="23"/>
          <w:szCs w:val="23"/>
          <w:lang w:val="pt-BR"/>
        </w:rPr>
        <w:t xml:space="preserve"> </w:t>
      </w:r>
      <w:r w:rsidRPr="002F4E01">
        <w:rPr>
          <w:rFonts w:ascii="Arial" w:hAnsi="Arial" w:cs="Arial"/>
          <w:color w:val="000009"/>
          <w:sz w:val="23"/>
          <w:szCs w:val="23"/>
          <w:lang w:val="pt-BR"/>
        </w:rPr>
        <w:t>inabilitação;</w:t>
      </w:r>
    </w:p>
    <w:p w:rsidR="00A41EEA" w:rsidRPr="002F4E01" w:rsidRDefault="00A41EEA" w:rsidP="00D832A9">
      <w:pPr>
        <w:tabs>
          <w:tab w:val="left" w:pos="1076"/>
        </w:tabs>
        <w:spacing w:before="7"/>
        <w:ind w:right="164"/>
        <w:jc w:val="both"/>
        <w:rPr>
          <w:rFonts w:ascii="Arial" w:hAnsi="Arial" w:cs="Arial"/>
          <w:color w:val="000009"/>
          <w:sz w:val="23"/>
          <w:szCs w:val="23"/>
          <w:lang w:val="pt-BR"/>
        </w:rPr>
      </w:pPr>
      <w:r w:rsidRPr="002F4E01">
        <w:rPr>
          <w:rFonts w:ascii="Arial" w:hAnsi="Arial" w:cs="Arial"/>
          <w:color w:val="000009"/>
          <w:sz w:val="23"/>
          <w:szCs w:val="23"/>
          <w:lang w:val="pt-BR"/>
        </w:rPr>
        <w:t xml:space="preserve">- considerada responsável por ato de improbidade, enquanto durarem os prazos estabelecidos nos incisos I, II e III do art. 12 da Lei no 8.429, de </w:t>
      </w:r>
      <w:proofErr w:type="gramStart"/>
      <w:r w:rsidRPr="002F4E01">
        <w:rPr>
          <w:rFonts w:ascii="Arial" w:hAnsi="Arial" w:cs="Arial"/>
          <w:color w:val="000009"/>
          <w:sz w:val="23"/>
          <w:szCs w:val="23"/>
          <w:lang w:val="pt-BR"/>
        </w:rPr>
        <w:t>2</w:t>
      </w:r>
      <w:proofErr w:type="gramEnd"/>
      <w:r w:rsidRPr="002F4E01">
        <w:rPr>
          <w:rFonts w:ascii="Arial" w:hAnsi="Arial" w:cs="Arial"/>
          <w:color w:val="000009"/>
          <w:sz w:val="23"/>
          <w:szCs w:val="23"/>
          <w:lang w:val="pt-BR"/>
        </w:rPr>
        <w:t xml:space="preserve"> de junho de</w:t>
      </w:r>
      <w:r w:rsidRPr="002F4E01">
        <w:rPr>
          <w:rFonts w:ascii="Arial" w:hAnsi="Arial" w:cs="Arial"/>
          <w:color w:val="000009"/>
          <w:spacing w:val="-10"/>
          <w:sz w:val="23"/>
          <w:szCs w:val="23"/>
          <w:lang w:val="pt-BR"/>
        </w:rPr>
        <w:t xml:space="preserve"> </w:t>
      </w:r>
      <w:r w:rsidRPr="002F4E01">
        <w:rPr>
          <w:rFonts w:ascii="Arial" w:hAnsi="Arial" w:cs="Arial"/>
          <w:color w:val="000009"/>
          <w:sz w:val="23"/>
          <w:szCs w:val="23"/>
          <w:lang w:val="pt-BR"/>
        </w:rPr>
        <w:t>1992;</w:t>
      </w:r>
    </w:p>
    <w:p w:rsidR="00A41EEA" w:rsidRPr="002F4E01" w:rsidRDefault="00A41EEA" w:rsidP="00D832A9">
      <w:pPr>
        <w:tabs>
          <w:tab w:val="left" w:pos="1076"/>
        </w:tabs>
        <w:spacing w:before="7"/>
        <w:ind w:right="164"/>
        <w:jc w:val="both"/>
        <w:rPr>
          <w:rFonts w:ascii="Arial" w:hAnsi="Arial" w:cs="Arial"/>
          <w:color w:val="000009"/>
          <w:sz w:val="23"/>
          <w:szCs w:val="23"/>
          <w:lang w:val="pt-BR"/>
        </w:rPr>
      </w:pPr>
    </w:p>
    <w:p w:rsidR="00A41EEA" w:rsidRPr="00A41EEA" w:rsidRDefault="00A41EEA" w:rsidP="00D832A9">
      <w:pPr>
        <w:tabs>
          <w:tab w:val="left" w:pos="1076"/>
        </w:tabs>
        <w:spacing w:before="7"/>
        <w:ind w:right="164"/>
        <w:jc w:val="both"/>
        <w:rPr>
          <w:rFonts w:ascii="Arial" w:hAnsi="Arial" w:cs="Arial"/>
          <w:sz w:val="23"/>
          <w:szCs w:val="23"/>
          <w:lang w:val="pt-BR"/>
        </w:rPr>
      </w:pPr>
      <w:r w:rsidRPr="002F4E01">
        <w:rPr>
          <w:rFonts w:ascii="Arial" w:hAnsi="Arial" w:cs="Arial"/>
          <w:color w:val="000009"/>
          <w:sz w:val="23"/>
          <w:szCs w:val="23"/>
          <w:lang w:val="pt-BR"/>
        </w:rPr>
        <w:t xml:space="preserve">j) não contratar ou remunerar, a qualquer título, com os recursos repassados, vereador, servidor ou empregado público, inclusive </w:t>
      </w:r>
      <w:proofErr w:type="gramStart"/>
      <w:r w:rsidRPr="002F4E01">
        <w:rPr>
          <w:rFonts w:ascii="Arial" w:hAnsi="Arial" w:cs="Arial"/>
          <w:color w:val="000009"/>
          <w:sz w:val="23"/>
          <w:szCs w:val="23"/>
          <w:lang w:val="pt-BR"/>
        </w:rPr>
        <w:t>aquele</w:t>
      </w:r>
      <w:proofErr w:type="gramEnd"/>
      <w:r w:rsidRPr="002F4E01">
        <w:rPr>
          <w:rFonts w:ascii="Arial" w:hAnsi="Arial" w:cs="Arial"/>
          <w:color w:val="000009"/>
          <w:sz w:val="23"/>
          <w:szCs w:val="23"/>
          <w:lang w:val="pt-BR"/>
        </w:rPr>
        <w:t xml:space="preserve"> que exerça cargo em comissão ou função de confiança de órgão ou entidade da administração pública direta e indireta municipal, bem como seus respectivos cônjuges, companheiros</w:t>
      </w:r>
      <w:r w:rsidRPr="002F4E01">
        <w:rPr>
          <w:rFonts w:ascii="Arial" w:hAnsi="Arial" w:cs="Arial"/>
          <w:color w:val="000009"/>
          <w:spacing w:val="-5"/>
          <w:sz w:val="23"/>
          <w:szCs w:val="23"/>
          <w:lang w:val="pt-BR"/>
        </w:rPr>
        <w:t xml:space="preserve"> </w:t>
      </w:r>
      <w:r w:rsidRPr="002F4E01">
        <w:rPr>
          <w:rFonts w:ascii="Arial" w:hAnsi="Arial" w:cs="Arial"/>
          <w:color w:val="000009"/>
          <w:sz w:val="23"/>
          <w:szCs w:val="23"/>
          <w:lang w:val="pt-BR"/>
        </w:rPr>
        <w:t>ou</w:t>
      </w:r>
      <w:r w:rsidRPr="002F4E01">
        <w:rPr>
          <w:rFonts w:ascii="Arial" w:hAnsi="Arial" w:cs="Arial"/>
          <w:color w:val="000009"/>
          <w:spacing w:val="-6"/>
          <w:sz w:val="23"/>
          <w:szCs w:val="23"/>
          <w:lang w:val="pt-BR"/>
        </w:rPr>
        <w:t xml:space="preserve"> </w:t>
      </w:r>
      <w:r w:rsidRPr="002F4E01">
        <w:rPr>
          <w:rFonts w:ascii="Arial" w:hAnsi="Arial" w:cs="Arial"/>
          <w:color w:val="000009"/>
          <w:sz w:val="23"/>
          <w:szCs w:val="23"/>
          <w:lang w:val="pt-BR"/>
        </w:rPr>
        <w:t>parentes,</w:t>
      </w:r>
      <w:r w:rsidRPr="002F4E01">
        <w:rPr>
          <w:rFonts w:ascii="Arial" w:hAnsi="Arial" w:cs="Arial"/>
          <w:color w:val="000009"/>
          <w:spacing w:val="-5"/>
          <w:sz w:val="23"/>
          <w:szCs w:val="23"/>
          <w:lang w:val="pt-BR"/>
        </w:rPr>
        <w:t xml:space="preserve"> </w:t>
      </w:r>
      <w:r w:rsidRPr="002F4E01">
        <w:rPr>
          <w:rFonts w:ascii="Arial" w:hAnsi="Arial" w:cs="Arial"/>
          <w:color w:val="000009"/>
          <w:sz w:val="23"/>
          <w:szCs w:val="23"/>
          <w:lang w:val="pt-BR"/>
        </w:rPr>
        <w:t>até</w:t>
      </w:r>
      <w:r w:rsidRPr="002F4E01">
        <w:rPr>
          <w:rFonts w:ascii="Arial" w:hAnsi="Arial" w:cs="Arial"/>
          <w:color w:val="000009"/>
          <w:spacing w:val="-4"/>
          <w:sz w:val="23"/>
          <w:szCs w:val="23"/>
          <w:lang w:val="pt-BR"/>
        </w:rPr>
        <w:t xml:space="preserve"> </w:t>
      </w:r>
      <w:r w:rsidRPr="002F4E01">
        <w:rPr>
          <w:rFonts w:ascii="Arial" w:hAnsi="Arial" w:cs="Arial"/>
          <w:color w:val="000009"/>
          <w:sz w:val="23"/>
          <w:szCs w:val="23"/>
          <w:lang w:val="pt-BR"/>
        </w:rPr>
        <w:t>o</w:t>
      </w:r>
      <w:r w:rsidRPr="002F4E01">
        <w:rPr>
          <w:rFonts w:ascii="Arial" w:hAnsi="Arial" w:cs="Arial"/>
          <w:color w:val="000009"/>
          <w:spacing w:val="-6"/>
          <w:sz w:val="23"/>
          <w:szCs w:val="23"/>
          <w:lang w:val="pt-BR"/>
        </w:rPr>
        <w:t xml:space="preserve"> </w:t>
      </w:r>
      <w:r w:rsidRPr="002F4E01">
        <w:rPr>
          <w:rFonts w:ascii="Arial" w:hAnsi="Arial" w:cs="Arial"/>
          <w:color w:val="000009"/>
          <w:sz w:val="23"/>
          <w:szCs w:val="23"/>
          <w:lang w:val="pt-BR"/>
        </w:rPr>
        <w:t>segundo</w:t>
      </w:r>
      <w:r w:rsidRPr="002F4E01">
        <w:rPr>
          <w:rFonts w:ascii="Arial" w:hAnsi="Arial" w:cs="Arial"/>
          <w:color w:val="000009"/>
          <w:spacing w:val="-6"/>
          <w:sz w:val="23"/>
          <w:szCs w:val="23"/>
          <w:lang w:val="pt-BR"/>
        </w:rPr>
        <w:t xml:space="preserve"> </w:t>
      </w:r>
      <w:r w:rsidRPr="002F4E01">
        <w:rPr>
          <w:rFonts w:ascii="Arial" w:hAnsi="Arial" w:cs="Arial"/>
          <w:color w:val="000009"/>
          <w:sz w:val="23"/>
          <w:szCs w:val="23"/>
          <w:lang w:val="pt-BR"/>
        </w:rPr>
        <w:t>grau,</w:t>
      </w:r>
      <w:r w:rsidRPr="002F4E01">
        <w:rPr>
          <w:rFonts w:ascii="Arial" w:hAnsi="Arial" w:cs="Arial"/>
          <w:color w:val="000009"/>
          <w:spacing w:val="-3"/>
          <w:sz w:val="23"/>
          <w:szCs w:val="23"/>
          <w:lang w:val="pt-BR"/>
        </w:rPr>
        <w:t xml:space="preserve"> </w:t>
      </w:r>
      <w:r w:rsidRPr="002F4E01">
        <w:rPr>
          <w:rFonts w:ascii="Arial" w:hAnsi="Arial" w:cs="Arial"/>
          <w:color w:val="000009"/>
          <w:sz w:val="23"/>
          <w:szCs w:val="23"/>
          <w:lang w:val="pt-BR"/>
        </w:rPr>
        <w:t>em</w:t>
      </w:r>
      <w:r w:rsidRPr="002F4E01">
        <w:rPr>
          <w:rFonts w:ascii="Arial" w:hAnsi="Arial" w:cs="Arial"/>
          <w:color w:val="000009"/>
          <w:spacing w:val="-7"/>
          <w:sz w:val="23"/>
          <w:szCs w:val="23"/>
          <w:lang w:val="pt-BR"/>
        </w:rPr>
        <w:t xml:space="preserve"> </w:t>
      </w:r>
      <w:r w:rsidRPr="002F4E01">
        <w:rPr>
          <w:rFonts w:ascii="Arial" w:hAnsi="Arial" w:cs="Arial"/>
          <w:color w:val="000009"/>
          <w:sz w:val="23"/>
          <w:szCs w:val="23"/>
          <w:lang w:val="pt-BR"/>
        </w:rPr>
        <w:t>linha</w:t>
      </w:r>
      <w:r w:rsidRPr="002F4E01">
        <w:rPr>
          <w:rFonts w:ascii="Arial" w:hAnsi="Arial" w:cs="Arial"/>
          <w:color w:val="000009"/>
          <w:spacing w:val="-4"/>
          <w:sz w:val="23"/>
          <w:szCs w:val="23"/>
          <w:lang w:val="pt-BR"/>
        </w:rPr>
        <w:t xml:space="preserve"> </w:t>
      </w:r>
      <w:r w:rsidRPr="002F4E01">
        <w:rPr>
          <w:rFonts w:ascii="Arial" w:hAnsi="Arial" w:cs="Arial"/>
          <w:color w:val="000009"/>
          <w:sz w:val="23"/>
          <w:szCs w:val="23"/>
          <w:lang w:val="pt-BR"/>
        </w:rPr>
        <w:t>reta,</w:t>
      </w:r>
      <w:r w:rsidRPr="002F4E01">
        <w:rPr>
          <w:rFonts w:ascii="Arial" w:hAnsi="Arial" w:cs="Arial"/>
          <w:color w:val="000009"/>
          <w:spacing w:val="-3"/>
          <w:sz w:val="23"/>
          <w:szCs w:val="23"/>
          <w:lang w:val="pt-BR"/>
        </w:rPr>
        <w:t xml:space="preserve"> </w:t>
      </w:r>
      <w:r w:rsidRPr="002F4E01">
        <w:rPr>
          <w:rFonts w:ascii="Arial" w:hAnsi="Arial" w:cs="Arial"/>
          <w:color w:val="000009"/>
          <w:sz w:val="23"/>
          <w:szCs w:val="23"/>
          <w:lang w:val="pt-BR"/>
        </w:rPr>
        <w:t>colateral</w:t>
      </w:r>
      <w:r w:rsidRPr="002F4E01">
        <w:rPr>
          <w:rFonts w:ascii="Arial" w:hAnsi="Arial" w:cs="Arial"/>
          <w:color w:val="000009"/>
          <w:spacing w:val="-5"/>
          <w:sz w:val="23"/>
          <w:szCs w:val="23"/>
          <w:lang w:val="pt-BR"/>
        </w:rPr>
        <w:t xml:space="preserve"> </w:t>
      </w:r>
      <w:r w:rsidRPr="002F4E01">
        <w:rPr>
          <w:rFonts w:ascii="Arial" w:hAnsi="Arial" w:cs="Arial"/>
          <w:color w:val="000009"/>
          <w:sz w:val="23"/>
          <w:szCs w:val="23"/>
          <w:lang w:val="pt-BR"/>
        </w:rPr>
        <w:t>ou</w:t>
      </w:r>
      <w:r w:rsidRPr="002F4E01">
        <w:rPr>
          <w:rFonts w:ascii="Arial" w:hAnsi="Arial" w:cs="Arial"/>
          <w:color w:val="000009"/>
          <w:spacing w:val="-6"/>
          <w:sz w:val="23"/>
          <w:szCs w:val="23"/>
          <w:lang w:val="pt-BR"/>
        </w:rPr>
        <w:t xml:space="preserve"> </w:t>
      </w:r>
      <w:r w:rsidRPr="002F4E01">
        <w:rPr>
          <w:rFonts w:ascii="Arial" w:hAnsi="Arial" w:cs="Arial"/>
          <w:color w:val="000009"/>
          <w:sz w:val="23"/>
          <w:szCs w:val="23"/>
          <w:lang w:val="pt-BR"/>
        </w:rPr>
        <w:t>por</w:t>
      </w:r>
      <w:r w:rsidRPr="002F4E01">
        <w:rPr>
          <w:rFonts w:ascii="Arial" w:hAnsi="Arial" w:cs="Arial"/>
          <w:color w:val="000009"/>
          <w:spacing w:val="-5"/>
          <w:sz w:val="23"/>
          <w:szCs w:val="23"/>
          <w:lang w:val="pt-BR"/>
        </w:rPr>
        <w:t xml:space="preserve"> </w:t>
      </w:r>
      <w:r w:rsidRPr="002F4E01">
        <w:rPr>
          <w:rFonts w:ascii="Arial" w:hAnsi="Arial" w:cs="Arial"/>
          <w:color w:val="000009"/>
          <w:sz w:val="23"/>
          <w:szCs w:val="23"/>
          <w:lang w:val="pt-BR"/>
        </w:rPr>
        <w:t>afinidade.</w:t>
      </w:r>
    </w:p>
    <w:p w:rsidR="000C2814" w:rsidRPr="007172E0" w:rsidRDefault="000C2814" w:rsidP="00D832A9">
      <w:pPr>
        <w:pStyle w:val="Ttulo1"/>
        <w:spacing w:before="91"/>
        <w:rPr>
          <w:rFonts w:ascii="Arial" w:hAnsi="Arial" w:cs="Arial"/>
          <w:color w:val="000009"/>
          <w:sz w:val="23"/>
          <w:szCs w:val="23"/>
          <w:lang w:val="pt-BR"/>
        </w:rPr>
      </w:pPr>
    </w:p>
    <w:p w:rsidR="00AA291A" w:rsidRPr="007172E0" w:rsidRDefault="00AA291A" w:rsidP="00AA291A">
      <w:pPr>
        <w:pStyle w:val="WW-Recuodecorpodetexto2"/>
        <w:ind w:firstLine="0"/>
        <w:jc w:val="both"/>
        <w:rPr>
          <w:b/>
          <w:color w:val="000000"/>
          <w:sz w:val="23"/>
          <w:szCs w:val="23"/>
        </w:rPr>
      </w:pPr>
      <w:r w:rsidRPr="007172E0">
        <w:rPr>
          <w:b/>
          <w:sz w:val="23"/>
          <w:szCs w:val="23"/>
        </w:rPr>
        <w:t xml:space="preserve">CLÁUSULA TERCEIRA – </w:t>
      </w:r>
      <w:r w:rsidRPr="007172E0">
        <w:rPr>
          <w:b/>
          <w:color w:val="000000"/>
          <w:sz w:val="23"/>
          <w:szCs w:val="23"/>
        </w:rPr>
        <w:t>DOS RECURSOS FINANCEIROS</w:t>
      </w:r>
    </w:p>
    <w:p w:rsidR="00AA291A" w:rsidRPr="007172E0" w:rsidRDefault="00AA291A" w:rsidP="00AA291A">
      <w:pPr>
        <w:pStyle w:val="WW-Recuodecorpodetexto2"/>
        <w:ind w:firstLine="0"/>
        <w:jc w:val="both"/>
        <w:rPr>
          <w:color w:val="000000"/>
          <w:sz w:val="23"/>
          <w:szCs w:val="23"/>
        </w:rPr>
      </w:pPr>
    </w:p>
    <w:p w:rsidR="00AA291A" w:rsidRPr="007172E0" w:rsidRDefault="00AA291A" w:rsidP="00AA291A">
      <w:pPr>
        <w:pStyle w:val="WW-Recuodecorpodetexto2"/>
        <w:ind w:firstLine="0"/>
        <w:jc w:val="both"/>
        <w:rPr>
          <w:color w:val="000000"/>
          <w:sz w:val="23"/>
          <w:szCs w:val="23"/>
        </w:rPr>
      </w:pPr>
      <w:r w:rsidRPr="007172E0">
        <w:rPr>
          <w:color w:val="000000"/>
          <w:sz w:val="23"/>
          <w:szCs w:val="23"/>
        </w:rPr>
        <w:t>3.1 - O montante total de recursos a serem empregados na execução do projeto, objeto do presente Termo de Fomento</w:t>
      </w:r>
      <w:r w:rsidR="0056180C">
        <w:rPr>
          <w:color w:val="000000"/>
          <w:sz w:val="23"/>
          <w:szCs w:val="23"/>
        </w:rPr>
        <w:t>,</w:t>
      </w:r>
      <w:r w:rsidRPr="007172E0">
        <w:rPr>
          <w:color w:val="000000"/>
          <w:sz w:val="23"/>
          <w:szCs w:val="23"/>
        </w:rPr>
        <w:t xml:space="preserve"> é de até R$</w:t>
      </w:r>
      <w:proofErr w:type="gramStart"/>
      <w:r w:rsidRPr="007172E0">
        <w:rPr>
          <w:color w:val="000000"/>
          <w:sz w:val="23"/>
          <w:szCs w:val="23"/>
        </w:rPr>
        <w:t xml:space="preserve">  </w:t>
      </w:r>
      <w:proofErr w:type="gramEnd"/>
      <w:r w:rsidRPr="007172E0">
        <w:rPr>
          <w:color w:val="000000"/>
          <w:sz w:val="23"/>
          <w:szCs w:val="23"/>
        </w:rPr>
        <w:t xml:space="preserve">(mil reais), </w:t>
      </w:r>
      <w:r w:rsidRPr="007172E0">
        <w:rPr>
          <w:sz w:val="23"/>
          <w:szCs w:val="23"/>
        </w:rPr>
        <w:t>dividido em parcelas mensais, de acordo com o Plano de Aplicação</w:t>
      </w:r>
      <w:r w:rsidRPr="007172E0">
        <w:rPr>
          <w:color w:val="000000"/>
          <w:sz w:val="23"/>
          <w:szCs w:val="23"/>
        </w:rPr>
        <w:t>.</w:t>
      </w:r>
    </w:p>
    <w:p w:rsidR="00AA291A" w:rsidRPr="007172E0" w:rsidRDefault="00AA291A" w:rsidP="00AA291A">
      <w:pPr>
        <w:pStyle w:val="WW-Recuodecorpodetexto2"/>
        <w:ind w:firstLine="0"/>
        <w:jc w:val="both"/>
        <w:rPr>
          <w:color w:val="000000"/>
          <w:sz w:val="23"/>
          <w:szCs w:val="23"/>
        </w:rPr>
      </w:pPr>
    </w:p>
    <w:p w:rsidR="000C2814" w:rsidRPr="007172E0" w:rsidRDefault="000C2814">
      <w:pPr>
        <w:pStyle w:val="Ttulo1"/>
        <w:spacing w:before="91"/>
        <w:rPr>
          <w:rFonts w:ascii="Arial" w:hAnsi="Arial" w:cs="Arial"/>
          <w:color w:val="000009"/>
          <w:sz w:val="23"/>
          <w:szCs w:val="23"/>
          <w:lang w:val="pt-BR"/>
        </w:rPr>
      </w:pPr>
    </w:p>
    <w:p w:rsidR="005E6EAE" w:rsidRPr="007172E0" w:rsidRDefault="00AA291A" w:rsidP="005E6EAE">
      <w:pPr>
        <w:ind w:right="-1"/>
        <w:jc w:val="both"/>
        <w:rPr>
          <w:rFonts w:ascii="Arial" w:hAnsi="Arial" w:cs="Arial"/>
          <w:sz w:val="23"/>
          <w:szCs w:val="23"/>
          <w:lang w:val="pt-BR"/>
        </w:rPr>
      </w:pPr>
      <w:r w:rsidRPr="007172E0">
        <w:rPr>
          <w:rFonts w:ascii="Arial" w:hAnsi="Arial" w:cs="Arial"/>
          <w:color w:val="000009"/>
          <w:sz w:val="23"/>
          <w:szCs w:val="23"/>
          <w:lang w:val="pt-BR"/>
        </w:rPr>
        <w:t xml:space="preserve">3.2 </w:t>
      </w:r>
      <w:r w:rsidR="005E6EAE" w:rsidRPr="007172E0">
        <w:rPr>
          <w:rFonts w:ascii="Arial" w:hAnsi="Arial" w:cs="Arial"/>
          <w:color w:val="000009"/>
          <w:sz w:val="23"/>
          <w:szCs w:val="23"/>
          <w:lang w:val="pt-BR"/>
        </w:rPr>
        <w:t>-</w:t>
      </w:r>
      <w:r w:rsidR="005E6EAE" w:rsidRPr="007172E0">
        <w:rPr>
          <w:rFonts w:ascii="Arial" w:hAnsi="Arial" w:cs="Arial"/>
          <w:color w:val="000000"/>
          <w:sz w:val="23"/>
          <w:szCs w:val="23"/>
          <w:lang w:val="pt-BR"/>
        </w:rPr>
        <w:t xml:space="preserve"> A </w:t>
      </w:r>
      <w:r w:rsidR="005E6EAE" w:rsidRPr="007172E0">
        <w:rPr>
          <w:rFonts w:ascii="Arial" w:hAnsi="Arial" w:cs="Arial"/>
          <w:b/>
          <w:color w:val="000000"/>
          <w:sz w:val="23"/>
          <w:szCs w:val="23"/>
          <w:lang w:val="pt-BR"/>
        </w:rPr>
        <w:t>ADMINISTRAÇÃO PÚBLICA MUNICIPAL</w:t>
      </w:r>
      <w:r w:rsidR="005E6EAE" w:rsidRPr="007172E0">
        <w:rPr>
          <w:rFonts w:ascii="Arial" w:hAnsi="Arial" w:cs="Arial"/>
          <w:color w:val="000000"/>
          <w:sz w:val="23"/>
          <w:szCs w:val="23"/>
          <w:lang w:val="pt-BR"/>
        </w:rPr>
        <w:t xml:space="preserve"> transferirá, para execução do presente </w:t>
      </w:r>
      <w:r w:rsidR="005E6EAE" w:rsidRPr="007172E0">
        <w:rPr>
          <w:rFonts w:ascii="Arial" w:hAnsi="Arial" w:cs="Arial"/>
          <w:sz w:val="23"/>
          <w:szCs w:val="23"/>
          <w:lang w:val="pt-BR"/>
        </w:rPr>
        <w:t>termo de fomento</w:t>
      </w:r>
      <w:r w:rsidR="005E6EAE" w:rsidRPr="007172E0">
        <w:rPr>
          <w:rFonts w:ascii="Arial" w:hAnsi="Arial" w:cs="Arial"/>
          <w:color w:val="000000"/>
          <w:sz w:val="23"/>
          <w:szCs w:val="23"/>
          <w:lang w:val="pt-BR"/>
        </w:rPr>
        <w:t xml:space="preserve">, recursos no valor de até R$ (mil reais), </w:t>
      </w:r>
      <w:r w:rsidR="005E6EAE" w:rsidRPr="007172E0">
        <w:rPr>
          <w:rFonts w:ascii="Arial" w:hAnsi="Arial" w:cs="Arial"/>
          <w:sz w:val="23"/>
          <w:szCs w:val="23"/>
          <w:lang w:val="pt-BR"/>
        </w:rPr>
        <w:t xml:space="preserve">correndo as despesas </w:t>
      </w:r>
      <w:r w:rsidR="003A417A">
        <w:rPr>
          <w:rFonts w:ascii="Arial" w:hAnsi="Arial" w:cs="Arial"/>
          <w:sz w:val="23"/>
          <w:szCs w:val="23"/>
          <w:lang w:val="pt-BR"/>
        </w:rPr>
        <w:t xml:space="preserve">por conta das dotações orçamentárias aprovadas para o exercício de 2018. </w:t>
      </w:r>
    </w:p>
    <w:p w:rsidR="005E6EAE" w:rsidRPr="007172E0" w:rsidRDefault="005E6EAE" w:rsidP="00AA291A">
      <w:pPr>
        <w:tabs>
          <w:tab w:val="left" w:pos="488"/>
        </w:tabs>
        <w:spacing w:line="357" w:lineRule="auto"/>
        <w:ind w:right="172"/>
        <w:jc w:val="both"/>
        <w:rPr>
          <w:rFonts w:ascii="Arial" w:hAnsi="Arial" w:cs="Arial"/>
          <w:color w:val="000009"/>
          <w:sz w:val="23"/>
          <w:szCs w:val="23"/>
          <w:lang w:val="pt-BR"/>
        </w:rPr>
      </w:pPr>
    </w:p>
    <w:p w:rsidR="00AD0037" w:rsidRPr="007172E0" w:rsidRDefault="005E6EAE" w:rsidP="002F7BF5">
      <w:pPr>
        <w:tabs>
          <w:tab w:val="left" w:pos="488"/>
        </w:tabs>
        <w:ind w:right="172"/>
        <w:jc w:val="both"/>
        <w:rPr>
          <w:rFonts w:ascii="Arial" w:hAnsi="Arial" w:cs="Arial"/>
          <w:sz w:val="23"/>
          <w:szCs w:val="23"/>
          <w:lang w:val="pt-BR"/>
        </w:rPr>
      </w:pPr>
      <w:r w:rsidRPr="00D42852">
        <w:rPr>
          <w:rFonts w:ascii="Arial" w:hAnsi="Arial" w:cs="Arial"/>
          <w:color w:val="000009"/>
          <w:sz w:val="23"/>
          <w:szCs w:val="23"/>
          <w:lang w:val="pt-BR"/>
        </w:rPr>
        <w:t xml:space="preserve">3.3 - </w:t>
      </w:r>
      <w:r w:rsidR="00D227C8" w:rsidRPr="00D42852">
        <w:rPr>
          <w:rFonts w:ascii="Arial" w:hAnsi="Arial" w:cs="Arial"/>
          <w:color w:val="000009"/>
          <w:sz w:val="23"/>
          <w:szCs w:val="23"/>
          <w:lang w:val="pt-BR"/>
        </w:rPr>
        <w:t>Os repasses serão realizados somente se a organização da sociedade civil estiver em dia com a prestação de contas de repasses concedidos anteriormente, independente do</w:t>
      </w:r>
      <w:r w:rsidR="00D227C8" w:rsidRPr="00D42852">
        <w:rPr>
          <w:rFonts w:ascii="Arial" w:hAnsi="Arial" w:cs="Arial"/>
          <w:color w:val="000009"/>
          <w:spacing w:val="-11"/>
          <w:sz w:val="23"/>
          <w:szCs w:val="23"/>
          <w:lang w:val="pt-BR"/>
        </w:rPr>
        <w:t xml:space="preserve"> </w:t>
      </w:r>
      <w:r w:rsidR="00D227C8" w:rsidRPr="00D42852">
        <w:rPr>
          <w:rFonts w:ascii="Arial" w:hAnsi="Arial" w:cs="Arial"/>
          <w:color w:val="000009"/>
          <w:sz w:val="23"/>
          <w:szCs w:val="23"/>
          <w:lang w:val="pt-BR"/>
        </w:rPr>
        <w:t>exercício.</w:t>
      </w:r>
    </w:p>
    <w:p w:rsidR="00AD0037" w:rsidRPr="007172E0" w:rsidRDefault="00AD0037" w:rsidP="002F7BF5">
      <w:pPr>
        <w:pStyle w:val="Corpodetexto"/>
        <w:spacing w:before="5"/>
        <w:rPr>
          <w:rFonts w:ascii="Arial" w:hAnsi="Arial" w:cs="Arial"/>
          <w:sz w:val="23"/>
          <w:szCs w:val="23"/>
          <w:lang w:val="pt-BR"/>
        </w:rPr>
      </w:pPr>
    </w:p>
    <w:p w:rsidR="007172E0" w:rsidRPr="007172E0" w:rsidRDefault="007172E0" w:rsidP="007172E0">
      <w:pPr>
        <w:pStyle w:val="WW-Recuodecorpodetexto2"/>
        <w:ind w:firstLine="0"/>
        <w:jc w:val="both"/>
        <w:rPr>
          <w:b/>
          <w:color w:val="000000"/>
          <w:sz w:val="23"/>
          <w:szCs w:val="23"/>
        </w:rPr>
      </w:pPr>
      <w:r w:rsidRPr="007172E0">
        <w:rPr>
          <w:b/>
          <w:color w:val="000000"/>
          <w:sz w:val="23"/>
          <w:szCs w:val="23"/>
        </w:rPr>
        <w:t>CLÁUSULA QUARTA - DA TRANSFERÊNCIA E APLICAÇÃO DOS RECURSOS</w:t>
      </w:r>
    </w:p>
    <w:p w:rsidR="007172E0" w:rsidRPr="007172E0" w:rsidRDefault="007172E0" w:rsidP="007172E0">
      <w:pPr>
        <w:jc w:val="both"/>
        <w:rPr>
          <w:rFonts w:ascii="Arial" w:hAnsi="Arial" w:cs="Arial"/>
          <w:color w:val="000000"/>
          <w:sz w:val="23"/>
          <w:szCs w:val="23"/>
          <w:lang w:val="pt-BR"/>
        </w:rPr>
      </w:pPr>
    </w:p>
    <w:p w:rsidR="007172E0" w:rsidRPr="007172E0" w:rsidRDefault="007172E0" w:rsidP="007172E0">
      <w:pPr>
        <w:jc w:val="both"/>
        <w:rPr>
          <w:rFonts w:ascii="Arial" w:hAnsi="Arial" w:cs="Arial"/>
          <w:color w:val="000000"/>
          <w:sz w:val="23"/>
          <w:szCs w:val="23"/>
          <w:lang w:val="pt-BR"/>
        </w:rPr>
      </w:pPr>
      <w:r w:rsidRPr="007172E0">
        <w:rPr>
          <w:rFonts w:ascii="Arial" w:hAnsi="Arial" w:cs="Arial"/>
          <w:color w:val="000000"/>
          <w:sz w:val="23"/>
          <w:szCs w:val="23"/>
          <w:lang w:val="pt-BR"/>
        </w:rPr>
        <w:t xml:space="preserve">4.1 - A </w:t>
      </w:r>
      <w:r w:rsidRPr="007172E0">
        <w:rPr>
          <w:rFonts w:ascii="Arial" w:hAnsi="Arial" w:cs="Arial"/>
          <w:b/>
          <w:color w:val="000000"/>
          <w:sz w:val="23"/>
          <w:szCs w:val="23"/>
          <w:lang w:val="pt-BR"/>
        </w:rPr>
        <w:t>ADMINISTRAÇÃO PÚBLICA MUNICIPAL</w:t>
      </w:r>
      <w:r w:rsidRPr="007172E0">
        <w:rPr>
          <w:rFonts w:ascii="Arial" w:hAnsi="Arial" w:cs="Arial"/>
          <w:color w:val="000000"/>
          <w:sz w:val="23"/>
          <w:szCs w:val="23"/>
          <w:lang w:val="pt-BR"/>
        </w:rPr>
        <w:t xml:space="preserve"> transferirá os recursos em favor da </w:t>
      </w:r>
      <w:r w:rsidR="002F7BF5">
        <w:rPr>
          <w:rFonts w:ascii="Arial" w:hAnsi="Arial" w:cs="Arial"/>
          <w:b/>
          <w:color w:val="000000"/>
          <w:sz w:val="23"/>
          <w:szCs w:val="23"/>
          <w:lang w:val="pt-BR"/>
        </w:rPr>
        <w:t>ORGANIZAÇÃO DA SOCIEDADE CIVIL (OSC)</w:t>
      </w:r>
      <w:r w:rsidRPr="007172E0">
        <w:rPr>
          <w:rFonts w:ascii="Arial" w:hAnsi="Arial" w:cs="Arial"/>
          <w:color w:val="000000"/>
          <w:sz w:val="23"/>
          <w:szCs w:val="23"/>
          <w:lang w:val="pt-BR"/>
        </w:rPr>
        <w:t>, conforme o cronograma de desembolso contido no plano de trabalho, mediante transferência eletrônica sujeita à identificação do beneficiário final e à obrigatoriedade de depósito em sua conta bancária específica vinculada a este instrumento.</w:t>
      </w:r>
    </w:p>
    <w:p w:rsidR="007172E0" w:rsidRPr="007172E0" w:rsidRDefault="007172E0" w:rsidP="007172E0">
      <w:pPr>
        <w:jc w:val="both"/>
        <w:rPr>
          <w:rFonts w:ascii="Arial" w:hAnsi="Arial" w:cs="Arial"/>
          <w:color w:val="000000"/>
          <w:sz w:val="23"/>
          <w:szCs w:val="23"/>
          <w:lang w:val="pt-BR"/>
        </w:rPr>
      </w:pPr>
    </w:p>
    <w:p w:rsidR="007172E0" w:rsidRPr="007172E0" w:rsidRDefault="007172E0" w:rsidP="007172E0">
      <w:pPr>
        <w:jc w:val="both"/>
        <w:rPr>
          <w:rFonts w:ascii="Arial" w:hAnsi="Arial" w:cs="Arial"/>
          <w:color w:val="000000"/>
          <w:sz w:val="23"/>
          <w:szCs w:val="23"/>
          <w:lang w:val="pt-BR"/>
        </w:rPr>
      </w:pPr>
      <w:r w:rsidRPr="007172E0">
        <w:rPr>
          <w:rFonts w:ascii="Arial" w:hAnsi="Arial" w:cs="Arial"/>
          <w:color w:val="000000"/>
          <w:sz w:val="23"/>
          <w:szCs w:val="23"/>
          <w:lang w:val="pt-BR"/>
        </w:rPr>
        <w:t>4.2 - Os rendimentos das aplicações financeiras serão, obrigatoriamente, aplicados no objeto do T</w:t>
      </w:r>
      <w:r w:rsidRPr="007172E0">
        <w:rPr>
          <w:rFonts w:ascii="Arial" w:hAnsi="Arial" w:cs="Arial"/>
          <w:sz w:val="23"/>
          <w:szCs w:val="23"/>
          <w:lang w:val="pt-BR"/>
        </w:rPr>
        <w:t xml:space="preserve">ermo de </w:t>
      </w:r>
      <w:r w:rsidR="002F7BF5">
        <w:rPr>
          <w:rFonts w:ascii="Arial" w:hAnsi="Arial" w:cs="Arial"/>
          <w:sz w:val="23"/>
          <w:szCs w:val="23"/>
          <w:lang w:val="pt-BR"/>
        </w:rPr>
        <w:t>fomento</w:t>
      </w:r>
      <w:r w:rsidRPr="007172E0">
        <w:rPr>
          <w:rFonts w:ascii="Arial" w:hAnsi="Arial" w:cs="Arial"/>
          <w:color w:val="000000"/>
          <w:sz w:val="23"/>
          <w:szCs w:val="23"/>
          <w:lang w:val="pt-BR"/>
        </w:rPr>
        <w:t xml:space="preserve"> ou da transferência, estando sujeitos às mesmas condições de prestação de contas exigidos para os recursos transferidos.</w:t>
      </w:r>
    </w:p>
    <w:p w:rsidR="007172E0" w:rsidRPr="007172E0" w:rsidRDefault="007172E0" w:rsidP="007172E0">
      <w:pPr>
        <w:jc w:val="both"/>
        <w:rPr>
          <w:rFonts w:ascii="Arial" w:hAnsi="Arial" w:cs="Arial"/>
          <w:color w:val="000000"/>
          <w:sz w:val="23"/>
          <w:szCs w:val="23"/>
          <w:lang w:val="pt-BR"/>
        </w:rPr>
      </w:pPr>
    </w:p>
    <w:p w:rsidR="007172E0" w:rsidRPr="007172E0" w:rsidRDefault="007172E0" w:rsidP="007172E0">
      <w:pPr>
        <w:jc w:val="both"/>
        <w:rPr>
          <w:rFonts w:ascii="Arial" w:hAnsi="Arial" w:cs="Arial"/>
          <w:sz w:val="23"/>
          <w:szCs w:val="23"/>
          <w:lang w:val="pt-BR"/>
        </w:rPr>
      </w:pPr>
      <w:r w:rsidRPr="007172E0">
        <w:rPr>
          <w:rFonts w:ascii="Arial" w:hAnsi="Arial" w:cs="Arial"/>
          <w:color w:val="000000"/>
          <w:sz w:val="23"/>
          <w:szCs w:val="23"/>
          <w:lang w:val="pt-BR"/>
        </w:rPr>
        <w:t>4.3 - As parcelas dos recursos transferidos no âmbito da parceria não serão liberadas e ficarão retidas nos seguintes casos</w:t>
      </w:r>
      <w:r w:rsidRPr="007172E0">
        <w:rPr>
          <w:rFonts w:ascii="Arial" w:hAnsi="Arial" w:cs="Arial"/>
          <w:sz w:val="23"/>
          <w:szCs w:val="23"/>
          <w:lang w:val="pt-BR"/>
        </w:rPr>
        <w:t>:</w:t>
      </w:r>
    </w:p>
    <w:p w:rsidR="007172E0" w:rsidRPr="007172E0" w:rsidRDefault="007172E0" w:rsidP="007172E0">
      <w:pPr>
        <w:jc w:val="both"/>
        <w:rPr>
          <w:rFonts w:ascii="Arial" w:hAnsi="Arial" w:cs="Arial"/>
          <w:sz w:val="23"/>
          <w:szCs w:val="23"/>
          <w:lang w:val="pt-BR"/>
        </w:rPr>
      </w:pPr>
    </w:p>
    <w:p w:rsidR="007172E0" w:rsidRPr="007172E0" w:rsidRDefault="007172E0" w:rsidP="007172E0">
      <w:pPr>
        <w:jc w:val="both"/>
        <w:rPr>
          <w:rFonts w:ascii="Arial" w:hAnsi="Arial" w:cs="Arial"/>
          <w:sz w:val="23"/>
          <w:szCs w:val="23"/>
          <w:lang w:val="pt-BR"/>
        </w:rPr>
      </w:pPr>
      <w:r w:rsidRPr="007172E0">
        <w:rPr>
          <w:rFonts w:ascii="Arial" w:hAnsi="Arial" w:cs="Arial"/>
          <w:sz w:val="23"/>
          <w:szCs w:val="23"/>
          <w:lang w:val="pt-BR"/>
        </w:rPr>
        <w:t xml:space="preserve">I - </w:t>
      </w:r>
      <w:r w:rsidRPr="007172E0">
        <w:rPr>
          <w:rFonts w:ascii="Arial" w:hAnsi="Arial" w:cs="Arial"/>
          <w:color w:val="000000"/>
          <w:sz w:val="23"/>
          <w:szCs w:val="23"/>
          <w:lang w:val="pt-BR"/>
        </w:rPr>
        <w:t>quando houver evidências de irregularidade na aplicação de parcela anteriormente recebida</w:t>
      </w:r>
      <w:r w:rsidRPr="007172E0">
        <w:rPr>
          <w:rFonts w:ascii="Arial" w:hAnsi="Arial" w:cs="Arial"/>
          <w:sz w:val="23"/>
          <w:szCs w:val="23"/>
          <w:lang w:val="pt-BR"/>
        </w:rPr>
        <w:t>;</w:t>
      </w:r>
    </w:p>
    <w:p w:rsidR="007172E0" w:rsidRPr="007172E0" w:rsidRDefault="007172E0" w:rsidP="007172E0">
      <w:pPr>
        <w:jc w:val="both"/>
        <w:rPr>
          <w:rFonts w:ascii="Arial" w:hAnsi="Arial" w:cs="Arial"/>
          <w:sz w:val="23"/>
          <w:szCs w:val="23"/>
          <w:lang w:val="pt-BR"/>
        </w:rPr>
      </w:pPr>
    </w:p>
    <w:p w:rsidR="007172E0" w:rsidRPr="007172E0" w:rsidRDefault="007172E0" w:rsidP="007172E0">
      <w:pPr>
        <w:jc w:val="both"/>
        <w:rPr>
          <w:rFonts w:ascii="Arial" w:hAnsi="Arial" w:cs="Arial"/>
          <w:sz w:val="23"/>
          <w:szCs w:val="23"/>
          <w:lang w:val="pt-BR"/>
        </w:rPr>
      </w:pPr>
      <w:r w:rsidRPr="007172E0">
        <w:rPr>
          <w:rFonts w:ascii="Arial" w:hAnsi="Arial" w:cs="Arial"/>
          <w:sz w:val="23"/>
          <w:szCs w:val="23"/>
          <w:lang w:val="pt-BR"/>
        </w:rPr>
        <w:t xml:space="preserve">II - </w:t>
      </w:r>
      <w:r w:rsidRPr="007172E0">
        <w:rPr>
          <w:rFonts w:ascii="Arial" w:hAnsi="Arial" w:cs="Arial"/>
          <w:color w:val="000000"/>
          <w:sz w:val="23"/>
          <w:szCs w:val="23"/>
          <w:lang w:val="pt-BR"/>
        </w:rPr>
        <w:t>quando constatado desvio de finalidade na aplicação dos recursos ou o inadimplemento da entidade em relação a obrigações estabelecidas no termo de colaboração</w:t>
      </w:r>
      <w:r w:rsidRPr="007172E0">
        <w:rPr>
          <w:rFonts w:ascii="Arial" w:hAnsi="Arial" w:cs="Arial"/>
          <w:sz w:val="23"/>
          <w:szCs w:val="23"/>
          <w:lang w:val="pt-BR"/>
        </w:rPr>
        <w:t>;</w:t>
      </w:r>
    </w:p>
    <w:p w:rsidR="007172E0" w:rsidRPr="007172E0" w:rsidRDefault="007172E0" w:rsidP="007172E0">
      <w:pPr>
        <w:jc w:val="both"/>
        <w:rPr>
          <w:rFonts w:ascii="Arial" w:hAnsi="Arial" w:cs="Arial"/>
          <w:sz w:val="23"/>
          <w:szCs w:val="23"/>
          <w:lang w:val="pt-BR"/>
        </w:rPr>
      </w:pPr>
    </w:p>
    <w:p w:rsidR="007172E0" w:rsidRDefault="007172E0" w:rsidP="007172E0">
      <w:pPr>
        <w:jc w:val="both"/>
        <w:rPr>
          <w:rFonts w:ascii="Arial" w:hAnsi="Arial" w:cs="Arial"/>
          <w:sz w:val="23"/>
          <w:szCs w:val="23"/>
          <w:lang w:val="pt-BR"/>
        </w:rPr>
      </w:pPr>
      <w:r w:rsidRPr="007172E0">
        <w:rPr>
          <w:rFonts w:ascii="Arial" w:hAnsi="Arial" w:cs="Arial"/>
          <w:sz w:val="23"/>
          <w:szCs w:val="23"/>
          <w:lang w:val="pt-BR"/>
        </w:rPr>
        <w:t xml:space="preserve">III- </w:t>
      </w:r>
      <w:r w:rsidRPr="007172E0">
        <w:rPr>
          <w:rFonts w:ascii="Arial" w:hAnsi="Arial" w:cs="Arial"/>
          <w:color w:val="000000"/>
          <w:sz w:val="23"/>
          <w:szCs w:val="23"/>
          <w:lang w:val="pt-BR"/>
        </w:rPr>
        <w:t>quando a entidade deixar de adotar sem justificativa suficiente as medidas saneadoras apontadas pela administração pública ou pelos órgãos de controle interno ou externo</w:t>
      </w:r>
      <w:r w:rsidRPr="007172E0">
        <w:rPr>
          <w:rFonts w:ascii="Arial" w:hAnsi="Arial" w:cs="Arial"/>
          <w:sz w:val="23"/>
          <w:szCs w:val="23"/>
          <w:lang w:val="pt-BR"/>
        </w:rPr>
        <w:t>.</w:t>
      </w:r>
    </w:p>
    <w:p w:rsidR="00440815" w:rsidRDefault="00440815" w:rsidP="007172E0">
      <w:pPr>
        <w:jc w:val="both"/>
        <w:rPr>
          <w:rFonts w:ascii="Arial" w:hAnsi="Arial" w:cs="Arial"/>
          <w:sz w:val="23"/>
          <w:szCs w:val="23"/>
          <w:lang w:val="pt-BR"/>
        </w:rPr>
      </w:pPr>
    </w:p>
    <w:p w:rsidR="00440815" w:rsidRPr="00F71882" w:rsidRDefault="00440815" w:rsidP="00F71882">
      <w:pPr>
        <w:tabs>
          <w:tab w:val="left" w:pos="640"/>
        </w:tabs>
        <w:spacing w:before="1"/>
        <w:ind w:right="163"/>
        <w:jc w:val="both"/>
        <w:rPr>
          <w:rFonts w:ascii="Arial" w:hAnsi="Arial" w:cs="Arial"/>
          <w:sz w:val="23"/>
          <w:szCs w:val="23"/>
          <w:lang w:val="pt-BR"/>
        </w:rPr>
      </w:pPr>
      <w:r w:rsidRPr="002F4E01">
        <w:rPr>
          <w:rFonts w:ascii="Arial" w:hAnsi="Arial" w:cs="Arial"/>
          <w:sz w:val="23"/>
          <w:szCs w:val="23"/>
          <w:lang w:val="pt-BR"/>
        </w:rPr>
        <w:t xml:space="preserve">4.4 - </w:t>
      </w:r>
      <w:r w:rsidRPr="002F4E01">
        <w:rPr>
          <w:rFonts w:ascii="Arial" w:hAnsi="Arial" w:cs="Arial"/>
          <w:color w:val="000009"/>
          <w:sz w:val="23"/>
          <w:szCs w:val="23"/>
          <w:lang w:val="pt-BR"/>
        </w:rPr>
        <w:t xml:space="preserve">Em caso de retenção das parcelas subsequentes, </w:t>
      </w:r>
      <w:r w:rsidR="00181411" w:rsidRPr="002F4E01">
        <w:rPr>
          <w:rFonts w:ascii="Arial" w:hAnsi="Arial" w:cs="Arial"/>
          <w:color w:val="000009"/>
          <w:sz w:val="23"/>
          <w:szCs w:val="23"/>
          <w:lang w:val="pt-BR"/>
        </w:rPr>
        <w:t xml:space="preserve">pela ocorrência de um dos </w:t>
      </w:r>
      <w:r w:rsidRPr="002F4E01">
        <w:rPr>
          <w:rFonts w:ascii="Arial" w:hAnsi="Arial" w:cs="Arial"/>
          <w:color w:val="000009"/>
          <w:sz w:val="23"/>
          <w:szCs w:val="23"/>
          <w:lang w:val="pt-BR"/>
        </w:rPr>
        <w:t xml:space="preserve">itens acima, o município, </w:t>
      </w:r>
      <w:r w:rsidR="00845BEB" w:rsidRPr="002F4E01">
        <w:rPr>
          <w:rFonts w:ascii="Arial" w:hAnsi="Arial" w:cs="Arial"/>
          <w:color w:val="000009"/>
          <w:sz w:val="23"/>
          <w:szCs w:val="23"/>
          <w:lang w:val="pt-BR"/>
        </w:rPr>
        <w:t>decidirá sobre a retomada ou não dos repasses, bem como quanto ao pagamento ou não das parcelas retidas, que só poderão ser liberadas em caso de manutenção das atividades previstas no plano de</w:t>
      </w:r>
      <w:r w:rsidR="00845BEB" w:rsidRPr="002F4E01">
        <w:rPr>
          <w:rFonts w:ascii="Arial" w:hAnsi="Arial" w:cs="Arial"/>
          <w:color w:val="000009"/>
          <w:spacing w:val="-2"/>
          <w:sz w:val="23"/>
          <w:szCs w:val="23"/>
          <w:lang w:val="pt-BR"/>
        </w:rPr>
        <w:t xml:space="preserve"> </w:t>
      </w:r>
      <w:r w:rsidR="00845BEB" w:rsidRPr="002F4E01">
        <w:rPr>
          <w:rFonts w:ascii="Arial" w:hAnsi="Arial" w:cs="Arial"/>
          <w:color w:val="000009"/>
          <w:sz w:val="23"/>
          <w:szCs w:val="23"/>
          <w:lang w:val="pt-BR"/>
        </w:rPr>
        <w:t>trabalho</w:t>
      </w:r>
      <w:r w:rsidR="004213AF" w:rsidRPr="002F4E01">
        <w:rPr>
          <w:rFonts w:ascii="Arial" w:hAnsi="Arial" w:cs="Arial"/>
          <w:color w:val="000009"/>
          <w:sz w:val="23"/>
          <w:szCs w:val="23"/>
          <w:lang w:val="pt-BR"/>
        </w:rPr>
        <w:t xml:space="preserve"> e após a regularização de pendências identificadas.</w:t>
      </w:r>
      <w:r w:rsidR="004213AF">
        <w:rPr>
          <w:rFonts w:ascii="Arial" w:hAnsi="Arial" w:cs="Arial"/>
          <w:color w:val="000009"/>
          <w:sz w:val="23"/>
          <w:szCs w:val="23"/>
          <w:lang w:val="pt-BR"/>
        </w:rPr>
        <w:t xml:space="preserve"> </w:t>
      </w:r>
    </w:p>
    <w:p w:rsidR="00440815" w:rsidRPr="007172E0" w:rsidRDefault="00440815" w:rsidP="00F71882">
      <w:pPr>
        <w:pStyle w:val="Corpodetexto"/>
        <w:spacing w:before="3"/>
        <w:rPr>
          <w:rFonts w:ascii="Arial" w:hAnsi="Arial" w:cs="Arial"/>
          <w:sz w:val="23"/>
          <w:szCs w:val="23"/>
          <w:lang w:val="pt-BR"/>
        </w:rPr>
      </w:pPr>
    </w:p>
    <w:p w:rsidR="007172E0" w:rsidRDefault="007172E0" w:rsidP="007172E0">
      <w:pPr>
        <w:jc w:val="both"/>
        <w:rPr>
          <w:rFonts w:ascii="Arial" w:hAnsi="Arial" w:cs="Arial"/>
          <w:color w:val="000000"/>
          <w:sz w:val="23"/>
          <w:szCs w:val="23"/>
          <w:lang w:val="pt-BR"/>
        </w:rPr>
      </w:pPr>
      <w:r w:rsidRPr="007172E0">
        <w:rPr>
          <w:rFonts w:ascii="Arial" w:hAnsi="Arial" w:cs="Arial"/>
          <w:color w:val="000000"/>
          <w:sz w:val="23"/>
          <w:szCs w:val="23"/>
          <w:lang w:val="pt-BR"/>
        </w:rPr>
        <w:t>4.</w:t>
      </w:r>
      <w:r w:rsidR="00440815">
        <w:rPr>
          <w:rFonts w:ascii="Arial" w:hAnsi="Arial" w:cs="Arial"/>
          <w:color w:val="000000"/>
          <w:sz w:val="23"/>
          <w:szCs w:val="23"/>
          <w:lang w:val="pt-BR"/>
        </w:rPr>
        <w:t>5</w:t>
      </w:r>
      <w:r w:rsidRPr="007172E0">
        <w:rPr>
          <w:rFonts w:ascii="Arial" w:hAnsi="Arial" w:cs="Arial"/>
          <w:color w:val="000000"/>
          <w:sz w:val="23"/>
          <w:szCs w:val="23"/>
          <w:lang w:val="pt-BR"/>
        </w:rPr>
        <w:t xml:space="preserve"> - Por ocasião da conclusão</w:t>
      </w:r>
      <w:r w:rsidRPr="00620159">
        <w:rPr>
          <w:rFonts w:ascii="Arial" w:hAnsi="Arial" w:cs="Arial"/>
          <w:color w:val="000000"/>
          <w:sz w:val="23"/>
          <w:szCs w:val="23"/>
          <w:lang w:val="pt-BR"/>
        </w:rPr>
        <w:t xml:space="preserve">, </w:t>
      </w:r>
      <w:r w:rsidR="006F492A" w:rsidRPr="00620159">
        <w:rPr>
          <w:rFonts w:ascii="Arial" w:hAnsi="Arial" w:cs="Arial"/>
          <w:color w:val="000000"/>
          <w:sz w:val="23"/>
          <w:szCs w:val="23"/>
          <w:lang w:val="pt-BR"/>
        </w:rPr>
        <w:t>utilização do recurso em desconformidade</w:t>
      </w:r>
      <w:r w:rsidR="006D4209" w:rsidRPr="00620159">
        <w:rPr>
          <w:rFonts w:ascii="Arial" w:hAnsi="Arial" w:cs="Arial"/>
          <w:color w:val="000000"/>
          <w:sz w:val="23"/>
          <w:szCs w:val="23"/>
          <w:lang w:val="pt-BR"/>
        </w:rPr>
        <w:t xml:space="preserve"> </w:t>
      </w:r>
      <w:r w:rsidR="006F492A" w:rsidRPr="00620159">
        <w:rPr>
          <w:rFonts w:ascii="Arial" w:hAnsi="Arial" w:cs="Arial"/>
          <w:color w:val="000000"/>
          <w:sz w:val="23"/>
          <w:szCs w:val="23"/>
          <w:lang w:val="pt-BR"/>
        </w:rPr>
        <w:t>com as normas aplicáveis</w:t>
      </w:r>
      <w:r w:rsidR="006D4209" w:rsidRPr="00620159">
        <w:rPr>
          <w:rFonts w:ascii="Arial" w:hAnsi="Arial" w:cs="Arial"/>
          <w:color w:val="000000"/>
          <w:sz w:val="23"/>
          <w:szCs w:val="23"/>
          <w:lang w:val="pt-BR"/>
        </w:rPr>
        <w:t xml:space="preserve">, </w:t>
      </w:r>
      <w:r w:rsidRPr="00620159">
        <w:rPr>
          <w:rFonts w:ascii="Arial" w:hAnsi="Arial" w:cs="Arial"/>
          <w:color w:val="000000"/>
          <w:sz w:val="23"/>
          <w:szCs w:val="23"/>
          <w:lang w:val="pt-BR"/>
        </w:rPr>
        <w:t xml:space="preserve">denúncia, rescisão ou extinção da parceria, os saldos financeiros remanescentes, </w:t>
      </w:r>
      <w:r w:rsidRPr="00620159">
        <w:rPr>
          <w:rFonts w:ascii="Arial" w:hAnsi="Arial" w:cs="Arial"/>
          <w:color w:val="000000"/>
          <w:sz w:val="23"/>
          <w:szCs w:val="23"/>
          <w:lang w:val="pt-BR"/>
        </w:rPr>
        <w:lastRenderedPageBreak/>
        <w:t>inclusive os provenientes das receitas</w:t>
      </w:r>
      <w:r w:rsidRPr="007172E0">
        <w:rPr>
          <w:rFonts w:ascii="Arial" w:hAnsi="Arial" w:cs="Arial"/>
          <w:color w:val="000000"/>
          <w:sz w:val="23"/>
          <w:szCs w:val="23"/>
          <w:lang w:val="pt-BR"/>
        </w:rPr>
        <w:t xml:space="preserve"> obtidas das aplicações financeiras realizadas, serão devolvidos à administração pública no prazo improrrogável de  trinta dias, </w:t>
      </w:r>
      <w:proofErr w:type="gramStart"/>
      <w:r w:rsidRPr="007172E0">
        <w:rPr>
          <w:rFonts w:ascii="Arial" w:hAnsi="Arial" w:cs="Arial"/>
          <w:color w:val="000000"/>
          <w:sz w:val="23"/>
          <w:szCs w:val="23"/>
          <w:lang w:val="pt-BR"/>
        </w:rPr>
        <w:t>sob pena</w:t>
      </w:r>
      <w:proofErr w:type="gramEnd"/>
      <w:r w:rsidRPr="007172E0">
        <w:rPr>
          <w:rFonts w:ascii="Arial" w:hAnsi="Arial" w:cs="Arial"/>
          <w:color w:val="000000"/>
          <w:sz w:val="23"/>
          <w:szCs w:val="23"/>
          <w:lang w:val="pt-BR"/>
        </w:rPr>
        <w:t xml:space="preserve"> de imediata instauração de tomada de contas especial do responsável, providenciada pela autoridade competente da administração pública.</w:t>
      </w:r>
    </w:p>
    <w:p w:rsidR="007172E0" w:rsidRDefault="007172E0" w:rsidP="007172E0">
      <w:pPr>
        <w:jc w:val="both"/>
        <w:rPr>
          <w:rFonts w:ascii="Arial" w:hAnsi="Arial" w:cs="Arial"/>
          <w:color w:val="000000"/>
          <w:sz w:val="23"/>
          <w:szCs w:val="23"/>
          <w:lang w:val="pt-BR"/>
        </w:rPr>
      </w:pPr>
    </w:p>
    <w:p w:rsidR="00F64CF2" w:rsidRDefault="00F64CF2" w:rsidP="007172E0">
      <w:pPr>
        <w:jc w:val="both"/>
        <w:rPr>
          <w:rFonts w:ascii="Arial" w:hAnsi="Arial" w:cs="Arial"/>
          <w:color w:val="000000"/>
          <w:sz w:val="23"/>
          <w:szCs w:val="23"/>
          <w:lang w:val="pt-BR"/>
        </w:rPr>
      </w:pPr>
    </w:p>
    <w:p w:rsidR="00326D3D" w:rsidRPr="00326D3D" w:rsidRDefault="00326D3D" w:rsidP="00326D3D">
      <w:pPr>
        <w:jc w:val="both"/>
        <w:rPr>
          <w:rFonts w:ascii="Arial" w:hAnsi="Arial" w:cs="Arial"/>
          <w:b/>
          <w:sz w:val="23"/>
          <w:szCs w:val="23"/>
          <w:lang w:val="pt-BR"/>
        </w:rPr>
      </w:pPr>
      <w:r w:rsidRPr="00326D3D">
        <w:rPr>
          <w:rFonts w:ascii="Arial" w:hAnsi="Arial" w:cs="Arial"/>
          <w:b/>
          <w:sz w:val="23"/>
          <w:szCs w:val="23"/>
          <w:lang w:val="pt-BR"/>
        </w:rPr>
        <w:t>CLÁUSULA QUINTA - DA EXECUÇÃO DAS DESPESAS</w:t>
      </w:r>
    </w:p>
    <w:p w:rsidR="00326D3D" w:rsidRPr="00326D3D" w:rsidRDefault="00326D3D" w:rsidP="00326D3D">
      <w:pPr>
        <w:jc w:val="both"/>
        <w:rPr>
          <w:rFonts w:ascii="Arial" w:hAnsi="Arial" w:cs="Arial"/>
          <w:sz w:val="23"/>
          <w:szCs w:val="23"/>
          <w:lang w:val="pt-BR"/>
        </w:rPr>
      </w:pPr>
    </w:p>
    <w:p w:rsidR="00326D3D" w:rsidRPr="00326D3D" w:rsidRDefault="00326D3D" w:rsidP="00326D3D">
      <w:pPr>
        <w:jc w:val="both"/>
        <w:rPr>
          <w:rFonts w:ascii="Arial" w:hAnsi="Arial" w:cs="Arial"/>
          <w:sz w:val="23"/>
          <w:szCs w:val="23"/>
          <w:lang w:val="pt-BR"/>
        </w:rPr>
      </w:pPr>
      <w:r w:rsidRPr="00326D3D">
        <w:rPr>
          <w:rFonts w:ascii="Arial" w:hAnsi="Arial" w:cs="Arial"/>
          <w:sz w:val="23"/>
          <w:szCs w:val="23"/>
          <w:lang w:val="pt-BR"/>
        </w:rPr>
        <w:t xml:space="preserve">5.1 – O presente termo de </w:t>
      </w:r>
      <w:r>
        <w:rPr>
          <w:rFonts w:ascii="Arial" w:hAnsi="Arial" w:cs="Arial"/>
          <w:sz w:val="23"/>
          <w:szCs w:val="23"/>
          <w:lang w:val="pt-BR"/>
        </w:rPr>
        <w:t>fomento</w:t>
      </w:r>
      <w:r w:rsidRPr="00326D3D">
        <w:rPr>
          <w:rFonts w:ascii="Arial" w:hAnsi="Arial" w:cs="Arial"/>
          <w:sz w:val="23"/>
          <w:szCs w:val="23"/>
          <w:lang w:val="pt-BR"/>
        </w:rPr>
        <w:t xml:space="preserve"> deverá ser executado fielmente pelos partícipes, de acor</w:t>
      </w:r>
      <w:r>
        <w:rPr>
          <w:rFonts w:ascii="Arial" w:hAnsi="Arial" w:cs="Arial"/>
          <w:sz w:val="23"/>
          <w:szCs w:val="23"/>
          <w:lang w:val="pt-BR"/>
        </w:rPr>
        <w:t xml:space="preserve">do com as cláusulas pactuadas, </w:t>
      </w:r>
      <w:r w:rsidRPr="00326D3D">
        <w:rPr>
          <w:rFonts w:ascii="Arial" w:hAnsi="Arial" w:cs="Arial"/>
          <w:sz w:val="23"/>
          <w:szCs w:val="23"/>
          <w:lang w:val="pt-BR"/>
        </w:rPr>
        <w:t>as normas de regência</w:t>
      </w:r>
      <w:r>
        <w:rPr>
          <w:rFonts w:ascii="Arial" w:hAnsi="Arial" w:cs="Arial"/>
          <w:sz w:val="23"/>
          <w:szCs w:val="23"/>
          <w:lang w:val="pt-BR"/>
        </w:rPr>
        <w:t xml:space="preserve"> </w:t>
      </w:r>
      <w:r w:rsidRPr="00620159">
        <w:rPr>
          <w:rFonts w:ascii="Arial" w:hAnsi="Arial" w:cs="Arial"/>
          <w:sz w:val="23"/>
          <w:szCs w:val="23"/>
          <w:lang w:val="pt-BR"/>
        </w:rPr>
        <w:t xml:space="preserve">e conforme manual entregue pela Administração, na </w:t>
      </w:r>
      <w:r w:rsidR="00852FA9">
        <w:rPr>
          <w:rFonts w:ascii="Arial" w:hAnsi="Arial" w:cs="Arial"/>
          <w:sz w:val="23"/>
          <w:szCs w:val="23"/>
          <w:lang w:val="pt-BR"/>
        </w:rPr>
        <w:t xml:space="preserve">data da </w:t>
      </w:r>
      <w:r w:rsidRPr="00620159">
        <w:rPr>
          <w:rFonts w:ascii="Arial" w:hAnsi="Arial" w:cs="Arial"/>
          <w:sz w:val="23"/>
          <w:szCs w:val="23"/>
          <w:lang w:val="pt-BR"/>
        </w:rPr>
        <w:t xml:space="preserve">assinatura </w:t>
      </w:r>
      <w:r w:rsidR="00852FA9">
        <w:rPr>
          <w:rFonts w:ascii="Arial" w:hAnsi="Arial" w:cs="Arial"/>
          <w:sz w:val="23"/>
          <w:szCs w:val="23"/>
          <w:lang w:val="pt-BR"/>
        </w:rPr>
        <w:t>deste instrumento</w:t>
      </w:r>
      <w:r w:rsidRPr="00620159">
        <w:rPr>
          <w:rFonts w:ascii="Arial" w:hAnsi="Arial" w:cs="Arial"/>
          <w:sz w:val="23"/>
          <w:szCs w:val="23"/>
          <w:lang w:val="pt-BR"/>
        </w:rPr>
        <w:t>, respondendo ca</w:t>
      </w:r>
      <w:r w:rsidRPr="00326D3D">
        <w:rPr>
          <w:rFonts w:ascii="Arial" w:hAnsi="Arial" w:cs="Arial"/>
          <w:sz w:val="23"/>
          <w:szCs w:val="23"/>
          <w:lang w:val="pt-BR"/>
        </w:rPr>
        <w:t>da uma pelas consequências de sua inexecução total ou parcial.</w:t>
      </w:r>
    </w:p>
    <w:p w:rsidR="00326D3D" w:rsidRPr="00326D3D" w:rsidRDefault="00326D3D" w:rsidP="00326D3D">
      <w:pPr>
        <w:jc w:val="both"/>
        <w:rPr>
          <w:rFonts w:ascii="Arial" w:hAnsi="Arial" w:cs="Arial"/>
          <w:sz w:val="23"/>
          <w:szCs w:val="23"/>
          <w:lang w:val="pt-BR"/>
        </w:rPr>
      </w:pPr>
    </w:p>
    <w:p w:rsidR="00326D3D" w:rsidRPr="00326D3D" w:rsidRDefault="00326D3D" w:rsidP="00326D3D">
      <w:pPr>
        <w:jc w:val="both"/>
        <w:rPr>
          <w:rFonts w:ascii="Arial" w:hAnsi="Arial" w:cs="Arial"/>
          <w:sz w:val="23"/>
          <w:szCs w:val="23"/>
          <w:lang w:val="pt-BR"/>
        </w:rPr>
      </w:pPr>
      <w:r w:rsidRPr="00326D3D">
        <w:rPr>
          <w:rFonts w:ascii="Arial" w:hAnsi="Arial" w:cs="Arial"/>
          <w:sz w:val="23"/>
          <w:szCs w:val="23"/>
          <w:lang w:val="pt-BR"/>
        </w:rPr>
        <w:t xml:space="preserve">5.2 - Fica expressamente vedada a utilização dos recursos transferidos, </w:t>
      </w:r>
      <w:proofErr w:type="gramStart"/>
      <w:r w:rsidRPr="00326D3D">
        <w:rPr>
          <w:rFonts w:ascii="Arial" w:hAnsi="Arial" w:cs="Arial"/>
          <w:sz w:val="23"/>
          <w:szCs w:val="23"/>
          <w:lang w:val="pt-BR"/>
        </w:rPr>
        <w:t>sob pena</w:t>
      </w:r>
      <w:proofErr w:type="gramEnd"/>
      <w:r w:rsidRPr="00326D3D">
        <w:rPr>
          <w:rFonts w:ascii="Arial" w:hAnsi="Arial" w:cs="Arial"/>
          <w:sz w:val="23"/>
          <w:szCs w:val="23"/>
          <w:lang w:val="pt-BR"/>
        </w:rPr>
        <w:t xml:space="preserve"> de nulidade do ato e responsabilidade do agente ou representante da </w:t>
      </w:r>
      <w:r w:rsidRPr="00326D3D">
        <w:rPr>
          <w:rFonts w:ascii="Arial" w:hAnsi="Arial" w:cs="Arial"/>
          <w:b/>
          <w:sz w:val="23"/>
          <w:szCs w:val="23"/>
          <w:lang w:val="pt-BR"/>
        </w:rPr>
        <w:t>ENTIDADE</w:t>
      </w:r>
      <w:r w:rsidRPr="00326D3D">
        <w:rPr>
          <w:rFonts w:ascii="Arial" w:hAnsi="Arial" w:cs="Arial"/>
          <w:sz w:val="23"/>
          <w:szCs w:val="23"/>
          <w:lang w:val="pt-BR"/>
        </w:rPr>
        <w:t>, para:</w:t>
      </w:r>
    </w:p>
    <w:p w:rsidR="00326D3D" w:rsidRPr="00326D3D" w:rsidRDefault="00326D3D" w:rsidP="00326D3D">
      <w:pPr>
        <w:jc w:val="both"/>
        <w:rPr>
          <w:rFonts w:ascii="Arial" w:hAnsi="Arial" w:cs="Arial"/>
          <w:sz w:val="23"/>
          <w:szCs w:val="23"/>
          <w:lang w:val="pt-BR"/>
        </w:rPr>
      </w:pPr>
    </w:p>
    <w:p w:rsidR="00326D3D" w:rsidRPr="00326D3D" w:rsidRDefault="00326D3D" w:rsidP="00326D3D">
      <w:pPr>
        <w:jc w:val="both"/>
        <w:rPr>
          <w:rFonts w:ascii="Arial" w:hAnsi="Arial" w:cs="Arial"/>
          <w:sz w:val="23"/>
          <w:szCs w:val="23"/>
          <w:lang w:val="pt-BR"/>
        </w:rPr>
      </w:pPr>
      <w:r w:rsidRPr="00326D3D">
        <w:rPr>
          <w:rFonts w:ascii="Arial" w:hAnsi="Arial" w:cs="Arial"/>
          <w:sz w:val="23"/>
          <w:szCs w:val="23"/>
          <w:lang w:val="pt-BR"/>
        </w:rPr>
        <w:t>I - realização de despesas a título de taxa de administração, de gerência ou similar;</w:t>
      </w:r>
    </w:p>
    <w:p w:rsidR="00326D3D" w:rsidRPr="00326D3D" w:rsidRDefault="00326D3D" w:rsidP="00326D3D">
      <w:pPr>
        <w:jc w:val="both"/>
        <w:rPr>
          <w:rFonts w:ascii="Arial" w:hAnsi="Arial" w:cs="Arial"/>
          <w:sz w:val="23"/>
          <w:szCs w:val="23"/>
          <w:lang w:val="pt-BR"/>
        </w:rPr>
      </w:pPr>
    </w:p>
    <w:p w:rsidR="00326D3D" w:rsidRPr="00326D3D" w:rsidRDefault="00326D3D" w:rsidP="00326D3D">
      <w:pPr>
        <w:jc w:val="both"/>
        <w:rPr>
          <w:rFonts w:ascii="Arial" w:hAnsi="Arial" w:cs="Arial"/>
          <w:sz w:val="23"/>
          <w:szCs w:val="23"/>
          <w:lang w:val="pt-BR"/>
        </w:rPr>
      </w:pPr>
      <w:r w:rsidRPr="00326D3D">
        <w:rPr>
          <w:rFonts w:ascii="Arial" w:hAnsi="Arial" w:cs="Arial"/>
          <w:sz w:val="23"/>
          <w:szCs w:val="23"/>
          <w:lang w:val="pt-BR"/>
        </w:rPr>
        <w:t>II - finalidade diversa da estabelecida neste instrumento, ainda que em caráter de emergência;</w:t>
      </w:r>
    </w:p>
    <w:p w:rsidR="00326D3D" w:rsidRPr="00326D3D" w:rsidRDefault="00326D3D" w:rsidP="00326D3D">
      <w:pPr>
        <w:jc w:val="both"/>
        <w:rPr>
          <w:rFonts w:ascii="Arial" w:hAnsi="Arial" w:cs="Arial"/>
          <w:sz w:val="23"/>
          <w:szCs w:val="23"/>
          <w:lang w:val="pt-BR"/>
        </w:rPr>
      </w:pPr>
    </w:p>
    <w:p w:rsidR="00326D3D" w:rsidRPr="00326D3D" w:rsidRDefault="00326D3D" w:rsidP="00326D3D">
      <w:pPr>
        <w:jc w:val="both"/>
        <w:rPr>
          <w:rFonts w:ascii="Arial" w:hAnsi="Arial" w:cs="Arial"/>
          <w:sz w:val="23"/>
          <w:szCs w:val="23"/>
          <w:lang w:val="pt-BR"/>
        </w:rPr>
      </w:pPr>
      <w:r w:rsidRPr="00126FEB">
        <w:rPr>
          <w:rFonts w:ascii="Arial" w:hAnsi="Arial" w:cs="Arial"/>
          <w:sz w:val="23"/>
          <w:szCs w:val="23"/>
          <w:lang w:val="pt-BR"/>
        </w:rPr>
        <w:t>III - realização de despesas em data anterior ou posterior à vigência</w:t>
      </w:r>
      <w:r w:rsidR="002837BC">
        <w:rPr>
          <w:rFonts w:ascii="Arial" w:hAnsi="Arial" w:cs="Arial"/>
          <w:sz w:val="23"/>
          <w:szCs w:val="23"/>
          <w:lang w:val="pt-BR"/>
        </w:rPr>
        <w:t xml:space="preserve"> do termo de fomento</w:t>
      </w:r>
      <w:r w:rsidR="0074676D" w:rsidRPr="00126FEB">
        <w:rPr>
          <w:rFonts w:ascii="Arial" w:hAnsi="Arial" w:cs="Arial"/>
          <w:sz w:val="23"/>
          <w:szCs w:val="23"/>
          <w:lang w:val="pt-BR"/>
        </w:rPr>
        <w:t>, e</w:t>
      </w:r>
      <w:r w:rsidR="009423B7" w:rsidRPr="00126FEB">
        <w:rPr>
          <w:rFonts w:ascii="Arial" w:hAnsi="Arial" w:cs="Arial"/>
          <w:sz w:val="23"/>
          <w:szCs w:val="23"/>
          <w:lang w:val="pt-BR"/>
        </w:rPr>
        <w:t>/ou</w:t>
      </w:r>
      <w:r w:rsidR="0074676D" w:rsidRPr="00126FEB">
        <w:rPr>
          <w:rFonts w:ascii="Arial" w:hAnsi="Arial" w:cs="Arial"/>
          <w:sz w:val="23"/>
          <w:szCs w:val="23"/>
          <w:lang w:val="pt-BR"/>
        </w:rPr>
        <w:t xml:space="preserve"> em data anterior a liberação da parcela mensal e/ou posterior aos 30 </w:t>
      </w:r>
      <w:r w:rsidR="00A45816" w:rsidRPr="00126FEB">
        <w:rPr>
          <w:rFonts w:ascii="Arial" w:hAnsi="Arial" w:cs="Arial"/>
          <w:sz w:val="23"/>
          <w:szCs w:val="23"/>
          <w:lang w:val="pt-BR"/>
        </w:rPr>
        <w:t xml:space="preserve">(trinta) </w:t>
      </w:r>
      <w:r w:rsidR="0074676D" w:rsidRPr="00126FEB">
        <w:rPr>
          <w:rFonts w:ascii="Arial" w:hAnsi="Arial" w:cs="Arial"/>
          <w:sz w:val="23"/>
          <w:szCs w:val="23"/>
          <w:lang w:val="pt-BR"/>
        </w:rPr>
        <w:t xml:space="preserve">dias concedidos para a utilização do recurso, </w:t>
      </w:r>
      <w:r w:rsidR="002837BC">
        <w:rPr>
          <w:rFonts w:ascii="Arial" w:hAnsi="Arial" w:cs="Arial"/>
          <w:sz w:val="23"/>
          <w:szCs w:val="23"/>
          <w:lang w:val="pt-BR"/>
        </w:rPr>
        <w:t xml:space="preserve">(60 dias para o caso de parcela única), </w:t>
      </w:r>
      <w:r w:rsidR="00F22FB4" w:rsidRPr="00126FEB">
        <w:rPr>
          <w:rFonts w:ascii="Arial" w:hAnsi="Arial" w:cs="Arial"/>
          <w:sz w:val="23"/>
          <w:szCs w:val="23"/>
          <w:lang w:val="pt-BR"/>
        </w:rPr>
        <w:t>conforme IN 02/2014, da Controladoria Geral do Município de Chapecó</w:t>
      </w:r>
      <w:r w:rsidRPr="00126FEB">
        <w:rPr>
          <w:rFonts w:ascii="Arial" w:hAnsi="Arial" w:cs="Arial"/>
          <w:sz w:val="23"/>
          <w:szCs w:val="23"/>
          <w:lang w:val="pt-BR"/>
        </w:rPr>
        <w:t>;</w:t>
      </w:r>
    </w:p>
    <w:p w:rsidR="00326D3D" w:rsidRPr="00326D3D" w:rsidRDefault="00326D3D" w:rsidP="00326D3D">
      <w:pPr>
        <w:jc w:val="both"/>
        <w:rPr>
          <w:rFonts w:ascii="Arial" w:hAnsi="Arial" w:cs="Arial"/>
          <w:sz w:val="23"/>
          <w:szCs w:val="23"/>
          <w:lang w:val="pt-BR"/>
        </w:rPr>
      </w:pPr>
    </w:p>
    <w:p w:rsidR="00326D3D" w:rsidRPr="00326D3D" w:rsidRDefault="00326D3D" w:rsidP="00326D3D">
      <w:pPr>
        <w:jc w:val="both"/>
        <w:rPr>
          <w:rFonts w:ascii="Arial" w:hAnsi="Arial" w:cs="Arial"/>
          <w:sz w:val="23"/>
          <w:szCs w:val="23"/>
          <w:lang w:val="pt-BR"/>
        </w:rPr>
      </w:pPr>
      <w:r w:rsidRPr="00326D3D">
        <w:rPr>
          <w:rFonts w:ascii="Arial" w:hAnsi="Arial" w:cs="Arial"/>
          <w:sz w:val="23"/>
          <w:szCs w:val="23"/>
          <w:lang w:val="pt-BR"/>
        </w:rPr>
        <w:t>IV - realização de despesas com taxas bancárias, com multas, juros ou correção monetária, inclusive, referentes a pagamentos ou recolhimentos fora dos prazos;</w:t>
      </w:r>
    </w:p>
    <w:p w:rsidR="00326D3D" w:rsidRPr="00326D3D" w:rsidRDefault="00326D3D" w:rsidP="00326D3D">
      <w:pPr>
        <w:jc w:val="both"/>
        <w:rPr>
          <w:rFonts w:ascii="Arial" w:hAnsi="Arial" w:cs="Arial"/>
          <w:sz w:val="23"/>
          <w:szCs w:val="23"/>
          <w:lang w:val="pt-BR"/>
        </w:rPr>
      </w:pPr>
    </w:p>
    <w:p w:rsidR="00326D3D" w:rsidRPr="00326D3D" w:rsidRDefault="00326D3D" w:rsidP="00326D3D">
      <w:pPr>
        <w:jc w:val="both"/>
        <w:rPr>
          <w:rFonts w:ascii="Arial" w:hAnsi="Arial" w:cs="Arial"/>
          <w:sz w:val="23"/>
          <w:szCs w:val="23"/>
          <w:lang w:val="pt-BR"/>
        </w:rPr>
      </w:pPr>
      <w:r w:rsidRPr="00326D3D">
        <w:rPr>
          <w:rFonts w:ascii="Arial" w:hAnsi="Arial" w:cs="Arial"/>
          <w:sz w:val="23"/>
          <w:szCs w:val="23"/>
          <w:lang w:val="pt-BR"/>
        </w:rPr>
        <w:t xml:space="preserve">V - realização de despesas com publicidade, salvo as de caráter educativo, informativo ou de orientação social, das quais não constem nomes, símbolos ou imagens que caracterizem promoção pessoal de autoridades ou servidores públicos; </w:t>
      </w:r>
      <w:proofErr w:type="gramStart"/>
      <w:r w:rsidRPr="00326D3D">
        <w:rPr>
          <w:rFonts w:ascii="Arial" w:hAnsi="Arial" w:cs="Arial"/>
          <w:sz w:val="23"/>
          <w:szCs w:val="23"/>
          <w:lang w:val="pt-BR"/>
        </w:rPr>
        <w:t>e</w:t>
      </w:r>
      <w:proofErr w:type="gramEnd"/>
    </w:p>
    <w:p w:rsidR="00326D3D" w:rsidRPr="00326D3D" w:rsidRDefault="00326D3D" w:rsidP="00326D3D">
      <w:pPr>
        <w:jc w:val="both"/>
        <w:rPr>
          <w:rFonts w:ascii="Arial" w:hAnsi="Arial" w:cs="Arial"/>
          <w:sz w:val="23"/>
          <w:szCs w:val="23"/>
          <w:lang w:val="pt-BR"/>
        </w:rPr>
      </w:pPr>
    </w:p>
    <w:p w:rsidR="00326D3D" w:rsidRPr="00326D3D" w:rsidRDefault="00326D3D" w:rsidP="00326D3D">
      <w:pPr>
        <w:jc w:val="both"/>
        <w:rPr>
          <w:rFonts w:ascii="Arial" w:hAnsi="Arial" w:cs="Arial"/>
          <w:sz w:val="23"/>
          <w:szCs w:val="23"/>
          <w:lang w:val="pt-BR"/>
        </w:rPr>
      </w:pPr>
      <w:r w:rsidRPr="00326D3D">
        <w:rPr>
          <w:rFonts w:ascii="Arial" w:hAnsi="Arial" w:cs="Arial"/>
          <w:sz w:val="23"/>
          <w:szCs w:val="23"/>
          <w:lang w:val="pt-BR"/>
        </w:rPr>
        <w:t>VI - repasses como contribuições, auxílios ou subvenções às instituições privadas com fins lucrativos;</w:t>
      </w:r>
    </w:p>
    <w:p w:rsidR="00326D3D" w:rsidRPr="00326D3D" w:rsidRDefault="00326D3D" w:rsidP="00326D3D">
      <w:pPr>
        <w:jc w:val="both"/>
        <w:rPr>
          <w:rFonts w:ascii="Arial" w:hAnsi="Arial" w:cs="Arial"/>
          <w:sz w:val="23"/>
          <w:szCs w:val="23"/>
          <w:lang w:val="pt-BR"/>
        </w:rPr>
      </w:pPr>
    </w:p>
    <w:p w:rsidR="00326D3D" w:rsidRPr="00326D3D" w:rsidRDefault="00326D3D" w:rsidP="00326D3D">
      <w:pPr>
        <w:jc w:val="both"/>
        <w:rPr>
          <w:rFonts w:ascii="Arial" w:hAnsi="Arial" w:cs="Arial"/>
          <w:sz w:val="23"/>
          <w:szCs w:val="23"/>
          <w:lang w:val="pt-BR"/>
        </w:rPr>
      </w:pPr>
      <w:r w:rsidRPr="00326D3D">
        <w:rPr>
          <w:rFonts w:ascii="Arial" w:hAnsi="Arial" w:cs="Arial"/>
          <w:sz w:val="23"/>
          <w:szCs w:val="23"/>
          <w:lang w:val="pt-BR"/>
        </w:rPr>
        <w:t>VII - pagar, a qualquer título,</w:t>
      </w:r>
      <w:r w:rsidR="00714F74">
        <w:rPr>
          <w:rFonts w:ascii="Arial" w:hAnsi="Arial" w:cs="Arial"/>
          <w:sz w:val="23"/>
          <w:szCs w:val="23"/>
          <w:lang w:val="pt-BR"/>
        </w:rPr>
        <w:t xml:space="preserve"> vereador,</w:t>
      </w:r>
      <w:r w:rsidRPr="00326D3D">
        <w:rPr>
          <w:rFonts w:ascii="Arial" w:hAnsi="Arial" w:cs="Arial"/>
          <w:sz w:val="23"/>
          <w:szCs w:val="23"/>
          <w:lang w:val="pt-BR"/>
        </w:rPr>
        <w:t xml:space="preserve"> servidor ou empregado público</w:t>
      </w:r>
      <w:r w:rsidR="00714F74" w:rsidRPr="00126FEB">
        <w:rPr>
          <w:rFonts w:ascii="Arial" w:hAnsi="Arial" w:cs="Arial"/>
          <w:sz w:val="23"/>
          <w:szCs w:val="23"/>
          <w:lang w:val="pt-BR"/>
        </w:rPr>
        <w:t>,</w:t>
      </w:r>
      <w:r w:rsidRPr="00126FEB">
        <w:rPr>
          <w:rFonts w:ascii="Arial" w:hAnsi="Arial" w:cs="Arial"/>
          <w:sz w:val="23"/>
          <w:szCs w:val="23"/>
          <w:lang w:val="pt-BR"/>
        </w:rPr>
        <w:t xml:space="preserve"> </w:t>
      </w:r>
      <w:r w:rsidR="00714F74" w:rsidRPr="00126FEB">
        <w:rPr>
          <w:rFonts w:ascii="Arial" w:hAnsi="Arial" w:cs="Arial"/>
          <w:color w:val="000009"/>
          <w:sz w:val="23"/>
          <w:szCs w:val="23"/>
          <w:lang w:val="pt-BR"/>
        </w:rPr>
        <w:t xml:space="preserve">inclusive </w:t>
      </w:r>
      <w:r w:rsidR="00126FEB" w:rsidRPr="00126FEB">
        <w:rPr>
          <w:rFonts w:ascii="Arial" w:hAnsi="Arial" w:cs="Arial"/>
          <w:color w:val="000009"/>
          <w:sz w:val="23"/>
          <w:szCs w:val="23"/>
          <w:lang w:val="pt-BR"/>
        </w:rPr>
        <w:t>àquele</w:t>
      </w:r>
      <w:r w:rsidR="00714F74" w:rsidRPr="00126FEB">
        <w:rPr>
          <w:rFonts w:ascii="Arial" w:hAnsi="Arial" w:cs="Arial"/>
          <w:color w:val="000009"/>
          <w:sz w:val="23"/>
          <w:szCs w:val="23"/>
          <w:lang w:val="pt-BR"/>
        </w:rPr>
        <w:t xml:space="preserve"> que exerça cargo em comissão ou função de confiança de órgão ou entidade da administração pública direta e indireta municipal, bem como seus respectivos cônjuges, companheiros</w:t>
      </w:r>
      <w:r w:rsidR="00714F74" w:rsidRPr="00126FEB">
        <w:rPr>
          <w:rFonts w:ascii="Arial" w:hAnsi="Arial" w:cs="Arial"/>
          <w:color w:val="000009"/>
          <w:spacing w:val="-5"/>
          <w:sz w:val="23"/>
          <w:szCs w:val="23"/>
          <w:lang w:val="pt-BR"/>
        </w:rPr>
        <w:t xml:space="preserve"> </w:t>
      </w:r>
      <w:r w:rsidR="00714F74" w:rsidRPr="00126FEB">
        <w:rPr>
          <w:rFonts w:ascii="Arial" w:hAnsi="Arial" w:cs="Arial"/>
          <w:color w:val="000009"/>
          <w:sz w:val="23"/>
          <w:szCs w:val="23"/>
          <w:lang w:val="pt-BR"/>
        </w:rPr>
        <w:t>ou</w:t>
      </w:r>
      <w:r w:rsidR="00714F74" w:rsidRPr="00126FEB">
        <w:rPr>
          <w:rFonts w:ascii="Arial" w:hAnsi="Arial" w:cs="Arial"/>
          <w:color w:val="000009"/>
          <w:spacing w:val="-6"/>
          <w:sz w:val="23"/>
          <w:szCs w:val="23"/>
          <w:lang w:val="pt-BR"/>
        </w:rPr>
        <w:t xml:space="preserve"> </w:t>
      </w:r>
      <w:r w:rsidR="00714F74" w:rsidRPr="00126FEB">
        <w:rPr>
          <w:rFonts w:ascii="Arial" w:hAnsi="Arial" w:cs="Arial"/>
          <w:color w:val="000009"/>
          <w:sz w:val="23"/>
          <w:szCs w:val="23"/>
          <w:lang w:val="pt-BR"/>
        </w:rPr>
        <w:t>parentes,</w:t>
      </w:r>
      <w:r w:rsidR="00714F74" w:rsidRPr="00126FEB">
        <w:rPr>
          <w:rFonts w:ascii="Arial" w:hAnsi="Arial" w:cs="Arial"/>
          <w:color w:val="000009"/>
          <w:spacing w:val="-5"/>
          <w:sz w:val="23"/>
          <w:szCs w:val="23"/>
          <w:lang w:val="pt-BR"/>
        </w:rPr>
        <w:t xml:space="preserve"> </w:t>
      </w:r>
      <w:r w:rsidR="00714F74" w:rsidRPr="00126FEB">
        <w:rPr>
          <w:rFonts w:ascii="Arial" w:hAnsi="Arial" w:cs="Arial"/>
          <w:color w:val="000009"/>
          <w:sz w:val="23"/>
          <w:szCs w:val="23"/>
          <w:lang w:val="pt-BR"/>
        </w:rPr>
        <w:t>até</w:t>
      </w:r>
      <w:r w:rsidR="00714F74" w:rsidRPr="00126FEB">
        <w:rPr>
          <w:rFonts w:ascii="Arial" w:hAnsi="Arial" w:cs="Arial"/>
          <w:color w:val="000009"/>
          <w:spacing w:val="-4"/>
          <w:sz w:val="23"/>
          <w:szCs w:val="23"/>
          <w:lang w:val="pt-BR"/>
        </w:rPr>
        <w:t xml:space="preserve"> </w:t>
      </w:r>
      <w:r w:rsidR="00714F74" w:rsidRPr="00126FEB">
        <w:rPr>
          <w:rFonts w:ascii="Arial" w:hAnsi="Arial" w:cs="Arial"/>
          <w:color w:val="000009"/>
          <w:sz w:val="23"/>
          <w:szCs w:val="23"/>
          <w:lang w:val="pt-BR"/>
        </w:rPr>
        <w:t>o</w:t>
      </w:r>
      <w:r w:rsidR="00714F74" w:rsidRPr="00126FEB">
        <w:rPr>
          <w:rFonts w:ascii="Arial" w:hAnsi="Arial" w:cs="Arial"/>
          <w:color w:val="000009"/>
          <w:spacing w:val="-6"/>
          <w:sz w:val="23"/>
          <w:szCs w:val="23"/>
          <w:lang w:val="pt-BR"/>
        </w:rPr>
        <w:t xml:space="preserve"> </w:t>
      </w:r>
      <w:r w:rsidR="00714F74" w:rsidRPr="00126FEB">
        <w:rPr>
          <w:rFonts w:ascii="Arial" w:hAnsi="Arial" w:cs="Arial"/>
          <w:color w:val="000009"/>
          <w:sz w:val="23"/>
          <w:szCs w:val="23"/>
          <w:lang w:val="pt-BR"/>
        </w:rPr>
        <w:t>segundo</w:t>
      </w:r>
      <w:r w:rsidR="00714F74" w:rsidRPr="00126FEB">
        <w:rPr>
          <w:rFonts w:ascii="Arial" w:hAnsi="Arial" w:cs="Arial"/>
          <w:color w:val="000009"/>
          <w:spacing w:val="-6"/>
          <w:sz w:val="23"/>
          <w:szCs w:val="23"/>
          <w:lang w:val="pt-BR"/>
        </w:rPr>
        <w:t xml:space="preserve"> </w:t>
      </w:r>
      <w:r w:rsidR="00714F74" w:rsidRPr="00126FEB">
        <w:rPr>
          <w:rFonts w:ascii="Arial" w:hAnsi="Arial" w:cs="Arial"/>
          <w:color w:val="000009"/>
          <w:sz w:val="23"/>
          <w:szCs w:val="23"/>
          <w:lang w:val="pt-BR"/>
        </w:rPr>
        <w:t>grau,</w:t>
      </w:r>
      <w:r w:rsidR="00714F74" w:rsidRPr="00126FEB">
        <w:rPr>
          <w:rFonts w:ascii="Arial" w:hAnsi="Arial" w:cs="Arial"/>
          <w:color w:val="000009"/>
          <w:spacing w:val="-3"/>
          <w:sz w:val="23"/>
          <w:szCs w:val="23"/>
          <w:lang w:val="pt-BR"/>
        </w:rPr>
        <w:t xml:space="preserve"> </w:t>
      </w:r>
      <w:r w:rsidR="00714F74" w:rsidRPr="00126FEB">
        <w:rPr>
          <w:rFonts w:ascii="Arial" w:hAnsi="Arial" w:cs="Arial"/>
          <w:color w:val="000009"/>
          <w:sz w:val="23"/>
          <w:szCs w:val="23"/>
          <w:lang w:val="pt-BR"/>
        </w:rPr>
        <w:t>em</w:t>
      </w:r>
      <w:r w:rsidR="00714F74" w:rsidRPr="00126FEB">
        <w:rPr>
          <w:rFonts w:ascii="Arial" w:hAnsi="Arial" w:cs="Arial"/>
          <w:color w:val="000009"/>
          <w:spacing w:val="-7"/>
          <w:sz w:val="23"/>
          <w:szCs w:val="23"/>
          <w:lang w:val="pt-BR"/>
        </w:rPr>
        <w:t xml:space="preserve"> </w:t>
      </w:r>
      <w:r w:rsidR="00714F74" w:rsidRPr="00126FEB">
        <w:rPr>
          <w:rFonts w:ascii="Arial" w:hAnsi="Arial" w:cs="Arial"/>
          <w:color w:val="000009"/>
          <w:sz w:val="23"/>
          <w:szCs w:val="23"/>
          <w:lang w:val="pt-BR"/>
        </w:rPr>
        <w:t>linha</w:t>
      </w:r>
      <w:r w:rsidR="00714F74" w:rsidRPr="00126FEB">
        <w:rPr>
          <w:rFonts w:ascii="Arial" w:hAnsi="Arial" w:cs="Arial"/>
          <w:color w:val="000009"/>
          <w:spacing w:val="-4"/>
          <w:sz w:val="23"/>
          <w:szCs w:val="23"/>
          <w:lang w:val="pt-BR"/>
        </w:rPr>
        <w:t xml:space="preserve"> </w:t>
      </w:r>
      <w:r w:rsidR="00714F74" w:rsidRPr="00126FEB">
        <w:rPr>
          <w:rFonts w:ascii="Arial" w:hAnsi="Arial" w:cs="Arial"/>
          <w:color w:val="000009"/>
          <w:sz w:val="23"/>
          <w:szCs w:val="23"/>
          <w:lang w:val="pt-BR"/>
        </w:rPr>
        <w:t>reta,</w:t>
      </w:r>
      <w:r w:rsidR="00714F74" w:rsidRPr="00126FEB">
        <w:rPr>
          <w:rFonts w:ascii="Arial" w:hAnsi="Arial" w:cs="Arial"/>
          <w:color w:val="000009"/>
          <w:spacing w:val="-3"/>
          <w:sz w:val="23"/>
          <w:szCs w:val="23"/>
          <w:lang w:val="pt-BR"/>
        </w:rPr>
        <w:t xml:space="preserve"> </w:t>
      </w:r>
      <w:r w:rsidR="00714F74" w:rsidRPr="00126FEB">
        <w:rPr>
          <w:rFonts w:ascii="Arial" w:hAnsi="Arial" w:cs="Arial"/>
          <w:color w:val="000009"/>
          <w:sz w:val="23"/>
          <w:szCs w:val="23"/>
          <w:lang w:val="pt-BR"/>
        </w:rPr>
        <w:t>colateral</w:t>
      </w:r>
      <w:r w:rsidR="00714F74" w:rsidRPr="00126FEB">
        <w:rPr>
          <w:rFonts w:ascii="Arial" w:hAnsi="Arial" w:cs="Arial"/>
          <w:color w:val="000009"/>
          <w:spacing w:val="-5"/>
          <w:sz w:val="23"/>
          <w:szCs w:val="23"/>
          <w:lang w:val="pt-BR"/>
        </w:rPr>
        <w:t xml:space="preserve"> </w:t>
      </w:r>
      <w:r w:rsidR="00714F74" w:rsidRPr="00126FEB">
        <w:rPr>
          <w:rFonts w:ascii="Arial" w:hAnsi="Arial" w:cs="Arial"/>
          <w:color w:val="000009"/>
          <w:sz w:val="23"/>
          <w:szCs w:val="23"/>
          <w:lang w:val="pt-BR"/>
        </w:rPr>
        <w:t>ou</w:t>
      </w:r>
      <w:r w:rsidR="00714F74" w:rsidRPr="00126FEB">
        <w:rPr>
          <w:rFonts w:ascii="Arial" w:hAnsi="Arial" w:cs="Arial"/>
          <w:color w:val="000009"/>
          <w:spacing w:val="-6"/>
          <w:sz w:val="23"/>
          <w:szCs w:val="23"/>
          <w:lang w:val="pt-BR"/>
        </w:rPr>
        <w:t xml:space="preserve"> </w:t>
      </w:r>
      <w:r w:rsidR="00714F74" w:rsidRPr="00126FEB">
        <w:rPr>
          <w:rFonts w:ascii="Arial" w:hAnsi="Arial" w:cs="Arial"/>
          <w:color w:val="000009"/>
          <w:sz w:val="23"/>
          <w:szCs w:val="23"/>
          <w:lang w:val="pt-BR"/>
        </w:rPr>
        <w:t>por</w:t>
      </w:r>
      <w:r w:rsidR="00714F74" w:rsidRPr="00126FEB">
        <w:rPr>
          <w:rFonts w:ascii="Arial" w:hAnsi="Arial" w:cs="Arial"/>
          <w:color w:val="000009"/>
          <w:spacing w:val="-5"/>
          <w:sz w:val="23"/>
          <w:szCs w:val="23"/>
          <w:lang w:val="pt-BR"/>
        </w:rPr>
        <w:t xml:space="preserve"> </w:t>
      </w:r>
      <w:r w:rsidR="00714F74" w:rsidRPr="00126FEB">
        <w:rPr>
          <w:rFonts w:ascii="Arial" w:hAnsi="Arial" w:cs="Arial"/>
          <w:color w:val="000009"/>
          <w:sz w:val="23"/>
          <w:szCs w:val="23"/>
          <w:lang w:val="pt-BR"/>
        </w:rPr>
        <w:t xml:space="preserve">afinidade, </w:t>
      </w:r>
      <w:r w:rsidRPr="00126FEB">
        <w:rPr>
          <w:rFonts w:ascii="Arial" w:hAnsi="Arial" w:cs="Arial"/>
          <w:sz w:val="23"/>
          <w:szCs w:val="23"/>
          <w:lang w:val="pt-BR"/>
        </w:rPr>
        <w:t>com recursos</w:t>
      </w:r>
      <w:r w:rsidRPr="00326D3D">
        <w:rPr>
          <w:rFonts w:ascii="Arial" w:hAnsi="Arial" w:cs="Arial"/>
          <w:sz w:val="23"/>
          <w:szCs w:val="23"/>
          <w:lang w:val="pt-BR"/>
        </w:rPr>
        <w:t xml:space="preserve"> vinculados à parceria, salvo nas hipóteses previstas em lei específica e na lei de diretrizes orçamentárias.</w:t>
      </w:r>
    </w:p>
    <w:p w:rsidR="00326D3D" w:rsidRPr="00326D3D" w:rsidRDefault="00326D3D" w:rsidP="00326D3D">
      <w:pPr>
        <w:pStyle w:val="Corpodetexto"/>
        <w:ind w:left="360"/>
        <w:jc w:val="both"/>
        <w:rPr>
          <w:rFonts w:ascii="Arial" w:hAnsi="Arial" w:cs="Arial"/>
          <w:sz w:val="23"/>
          <w:szCs w:val="23"/>
          <w:lang w:val="pt-BR"/>
        </w:rPr>
      </w:pPr>
    </w:p>
    <w:p w:rsidR="00326D3D" w:rsidRPr="00326D3D" w:rsidRDefault="00326D3D" w:rsidP="00326D3D">
      <w:pPr>
        <w:jc w:val="both"/>
        <w:rPr>
          <w:rFonts w:ascii="Arial" w:hAnsi="Arial" w:cs="Arial"/>
          <w:b/>
          <w:sz w:val="23"/>
          <w:szCs w:val="23"/>
          <w:lang w:val="pt-BR"/>
        </w:rPr>
      </w:pPr>
    </w:p>
    <w:p w:rsidR="001106F1" w:rsidRPr="001106F1" w:rsidRDefault="001106F1" w:rsidP="001106F1">
      <w:pPr>
        <w:jc w:val="both"/>
        <w:rPr>
          <w:rFonts w:ascii="Arial" w:hAnsi="Arial" w:cs="Arial"/>
          <w:b/>
          <w:sz w:val="23"/>
          <w:szCs w:val="23"/>
          <w:lang w:val="pt-BR"/>
        </w:rPr>
      </w:pPr>
      <w:r w:rsidRPr="001106F1">
        <w:rPr>
          <w:rFonts w:ascii="Arial" w:hAnsi="Arial" w:cs="Arial"/>
          <w:b/>
          <w:sz w:val="23"/>
          <w:szCs w:val="23"/>
          <w:lang w:val="pt-BR"/>
        </w:rPr>
        <w:t>CLÁUSULA SEXTA - DA VIGÊNCIA</w:t>
      </w:r>
    </w:p>
    <w:p w:rsidR="001106F1" w:rsidRPr="001106F1" w:rsidRDefault="001106F1" w:rsidP="001106F1">
      <w:pPr>
        <w:jc w:val="both"/>
        <w:rPr>
          <w:rFonts w:ascii="Arial" w:hAnsi="Arial" w:cs="Arial"/>
          <w:color w:val="FF0000"/>
          <w:sz w:val="23"/>
          <w:szCs w:val="23"/>
          <w:lang w:val="pt-BR"/>
        </w:rPr>
      </w:pPr>
    </w:p>
    <w:p w:rsidR="001106F1" w:rsidRPr="001106F1" w:rsidRDefault="001106F1" w:rsidP="001106F1">
      <w:pPr>
        <w:jc w:val="both"/>
        <w:rPr>
          <w:rFonts w:ascii="Arial" w:hAnsi="Arial" w:cs="Arial"/>
          <w:color w:val="000000"/>
          <w:sz w:val="23"/>
          <w:szCs w:val="23"/>
          <w:lang w:val="pt-BR"/>
        </w:rPr>
      </w:pPr>
      <w:r w:rsidRPr="001106F1">
        <w:rPr>
          <w:rFonts w:ascii="Arial" w:hAnsi="Arial" w:cs="Arial"/>
          <w:color w:val="000000"/>
          <w:sz w:val="23"/>
          <w:szCs w:val="23"/>
          <w:lang w:val="pt-BR"/>
        </w:rPr>
        <w:t xml:space="preserve">6.1 - O presente Termo de </w:t>
      </w:r>
      <w:r>
        <w:rPr>
          <w:rFonts w:ascii="Arial" w:hAnsi="Arial" w:cs="Arial"/>
          <w:color w:val="000000"/>
          <w:sz w:val="23"/>
          <w:szCs w:val="23"/>
          <w:lang w:val="pt-BR"/>
        </w:rPr>
        <w:t>Fomento</w:t>
      </w:r>
      <w:r w:rsidRPr="001106F1">
        <w:rPr>
          <w:rFonts w:ascii="Arial" w:hAnsi="Arial" w:cs="Arial"/>
          <w:color w:val="000000"/>
          <w:sz w:val="23"/>
          <w:szCs w:val="23"/>
          <w:lang w:val="pt-BR"/>
        </w:rPr>
        <w:t xml:space="preserve"> vigerá a partir da data de sua assinatura até 31/12/201</w:t>
      </w:r>
      <w:r>
        <w:rPr>
          <w:rFonts w:ascii="Arial" w:hAnsi="Arial" w:cs="Arial"/>
          <w:color w:val="000000"/>
          <w:sz w:val="23"/>
          <w:szCs w:val="23"/>
          <w:lang w:val="pt-BR"/>
        </w:rPr>
        <w:t>8</w:t>
      </w:r>
      <w:r w:rsidRPr="001106F1">
        <w:rPr>
          <w:rFonts w:ascii="Arial" w:hAnsi="Arial" w:cs="Arial"/>
          <w:color w:val="000000"/>
          <w:sz w:val="23"/>
          <w:szCs w:val="23"/>
          <w:lang w:val="pt-BR"/>
        </w:rPr>
        <w:t xml:space="preserve">, conforme prazo previsto no anexo Plano de Trabalho para a consecução de seu objeto. </w:t>
      </w:r>
    </w:p>
    <w:p w:rsidR="001106F1" w:rsidRPr="001106F1" w:rsidRDefault="001106F1" w:rsidP="001106F1">
      <w:pPr>
        <w:jc w:val="both"/>
        <w:rPr>
          <w:rFonts w:ascii="Arial" w:hAnsi="Arial" w:cs="Arial"/>
          <w:color w:val="000000"/>
          <w:sz w:val="23"/>
          <w:szCs w:val="23"/>
          <w:lang w:val="pt-BR"/>
        </w:rPr>
      </w:pPr>
    </w:p>
    <w:p w:rsidR="001106F1" w:rsidRPr="001106F1" w:rsidRDefault="001106F1" w:rsidP="001106F1">
      <w:pPr>
        <w:jc w:val="both"/>
        <w:rPr>
          <w:rFonts w:ascii="Arial" w:hAnsi="Arial" w:cs="Arial"/>
          <w:color w:val="000000"/>
          <w:sz w:val="23"/>
          <w:szCs w:val="23"/>
          <w:lang w:val="pt-BR"/>
        </w:rPr>
      </w:pPr>
      <w:r w:rsidRPr="001106F1">
        <w:rPr>
          <w:rFonts w:ascii="Arial" w:hAnsi="Arial" w:cs="Arial"/>
          <w:color w:val="000000"/>
          <w:sz w:val="23"/>
          <w:szCs w:val="23"/>
          <w:lang w:val="pt-BR"/>
        </w:rPr>
        <w:lastRenderedPageBreak/>
        <w:t xml:space="preserve">6.2 – Sempre que necessário, mediante proposta da </w:t>
      </w:r>
      <w:r w:rsidRPr="001106F1">
        <w:rPr>
          <w:rFonts w:ascii="Arial" w:hAnsi="Arial" w:cs="Arial"/>
          <w:b/>
          <w:color w:val="000000"/>
          <w:sz w:val="23"/>
          <w:szCs w:val="23"/>
          <w:lang w:val="pt-BR"/>
        </w:rPr>
        <w:t>ENTIDADE</w:t>
      </w:r>
      <w:r w:rsidRPr="001106F1">
        <w:rPr>
          <w:rFonts w:ascii="Arial" w:hAnsi="Arial" w:cs="Arial"/>
          <w:color w:val="000000"/>
          <w:sz w:val="23"/>
          <w:szCs w:val="23"/>
          <w:lang w:val="pt-BR"/>
        </w:rPr>
        <w:t xml:space="preserve"> devidamente justificada e formulada, no mínimo, 30 (trinta) dias antes do seu término, e após o cumprimento das demais exigências legais e regulamentares, serão admitidas prorrogações do prazo de vigência do presente Termo de </w:t>
      </w:r>
      <w:r>
        <w:rPr>
          <w:rFonts w:ascii="Arial" w:hAnsi="Arial" w:cs="Arial"/>
          <w:color w:val="000000"/>
          <w:sz w:val="23"/>
          <w:szCs w:val="23"/>
          <w:lang w:val="pt-BR"/>
        </w:rPr>
        <w:t>Fomento</w:t>
      </w:r>
      <w:r w:rsidRPr="001106F1">
        <w:rPr>
          <w:rFonts w:ascii="Arial" w:hAnsi="Arial" w:cs="Arial"/>
          <w:color w:val="000000"/>
          <w:sz w:val="23"/>
          <w:szCs w:val="23"/>
          <w:lang w:val="pt-BR"/>
        </w:rPr>
        <w:t xml:space="preserve">. </w:t>
      </w:r>
    </w:p>
    <w:p w:rsidR="001106F1" w:rsidRPr="001106F1" w:rsidRDefault="001106F1" w:rsidP="001106F1">
      <w:pPr>
        <w:jc w:val="both"/>
        <w:rPr>
          <w:rFonts w:ascii="Arial" w:hAnsi="Arial" w:cs="Arial"/>
          <w:color w:val="000000"/>
          <w:sz w:val="23"/>
          <w:szCs w:val="23"/>
          <w:lang w:val="pt-BR"/>
        </w:rPr>
      </w:pPr>
    </w:p>
    <w:p w:rsidR="001106F1" w:rsidRPr="001106F1" w:rsidRDefault="001106F1" w:rsidP="001106F1">
      <w:pPr>
        <w:jc w:val="both"/>
        <w:rPr>
          <w:rFonts w:ascii="Arial" w:hAnsi="Arial" w:cs="Arial"/>
          <w:color w:val="000000"/>
          <w:sz w:val="23"/>
          <w:szCs w:val="23"/>
          <w:lang w:val="pt-BR"/>
        </w:rPr>
      </w:pPr>
      <w:r w:rsidRPr="001106F1">
        <w:rPr>
          <w:rFonts w:ascii="Arial" w:hAnsi="Arial" w:cs="Arial"/>
          <w:color w:val="000000"/>
          <w:sz w:val="23"/>
          <w:szCs w:val="23"/>
          <w:lang w:val="pt-BR"/>
        </w:rPr>
        <w:t>6.</w:t>
      </w:r>
      <w:r w:rsidR="00645D91">
        <w:rPr>
          <w:rFonts w:ascii="Arial" w:hAnsi="Arial" w:cs="Arial"/>
          <w:color w:val="000000"/>
          <w:sz w:val="23"/>
          <w:szCs w:val="23"/>
          <w:lang w:val="pt-BR"/>
        </w:rPr>
        <w:t>3</w:t>
      </w:r>
      <w:r w:rsidRPr="001106F1">
        <w:rPr>
          <w:rFonts w:ascii="Arial" w:hAnsi="Arial" w:cs="Arial"/>
          <w:color w:val="000000"/>
          <w:sz w:val="23"/>
          <w:szCs w:val="23"/>
          <w:lang w:val="pt-BR"/>
        </w:rPr>
        <w:t xml:space="preserve"> – Toda e qualquer prorrogação, inclusive a referida no item anterior, deverá ser formalizada por termo aditivo, a ser celebrado pelos partícipes antes do término da vigência do Termo de </w:t>
      </w:r>
      <w:r w:rsidR="00A41EEA">
        <w:rPr>
          <w:rFonts w:ascii="Arial" w:hAnsi="Arial" w:cs="Arial"/>
          <w:color w:val="000000"/>
          <w:sz w:val="23"/>
          <w:szCs w:val="23"/>
          <w:lang w:val="pt-BR"/>
        </w:rPr>
        <w:t>Fomento</w:t>
      </w:r>
      <w:r w:rsidRPr="001106F1">
        <w:rPr>
          <w:rFonts w:ascii="Arial" w:hAnsi="Arial" w:cs="Arial"/>
          <w:color w:val="000000"/>
          <w:sz w:val="23"/>
          <w:szCs w:val="23"/>
          <w:lang w:val="pt-BR"/>
        </w:rPr>
        <w:t xml:space="preserve"> ou da última dilação de prazo, sendo expressamente vedada a celebração de termo aditivo com atribuição de vigência ou efeitos financeiros retroativos.</w:t>
      </w:r>
    </w:p>
    <w:p w:rsidR="001106F1" w:rsidRPr="001106F1" w:rsidRDefault="001106F1" w:rsidP="001106F1">
      <w:pPr>
        <w:pStyle w:val="Corpodetexto"/>
        <w:jc w:val="both"/>
        <w:rPr>
          <w:rFonts w:ascii="Arial" w:hAnsi="Arial" w:cs="Arial"/>
          <w:sz w:val="23"/>
          <w:szCs w:val="23"/>
          <w:lang w:val="pt-BR"/>
        </w:rPr>
      </w:pPr>
    </w:p>
    <w:p w:rsidR="001106F1" w:rsidRPr="001106F1" w:rsidRDefault="001106F1" w:rsidP="001106F1">
      <w:pPr>
        <w:pStyle w:val="Corpodetexto"/>
        <w:jc w:val="both"/>
        <w:rPr>
          <w:rFonts w:ascii="Arial" w:hAnsi="Arial" w:cs="Arial"/>
          <w:sz w:val="23"/>
          <w:szCs w:val="23"/>
          <w:lang w:val="pt-BR"/>
        </w:rPr>
      </w:pPr>
    </w:p>
    <w:p w:rsidR="00841B7A" w:rsidRPr="00841B7A" w:rsidRDefault="00841B7A" w:rsidP="00841B7A">
      <w:pPr>
        <w:jc w:val="both"/>
        <w:rPr>
          <w:rFonts w:ascii="Arial" w:hAnsi="Arial" w:cs="Arial"/>
          <w:b/>
          <w:sz w:val="23"/>
          <w:szCs w:val="23"/>
          <w:lang w:val="pt-BR"/>
        </w:rPr>
      </w:pPr>
      <w:r w:rsidRPr="00841B7A">
        <w:rPr>
          <w:rFonts w:ascii="Arial" w:hAnsi="Arial" w:cs="Arial"/>
          <w:b/>
          <w:sz w:val="23"/>
          <w:szCs w:val="23"/>
          <w:lang w:val="pt-BR"/>
        </w:rPr>
        <w:t>CLÁUSULA SÉTIMA – DO MONITORAMENTO, DO ACOMPANHAMENTO E DA FISCALIZAÇÃO.</w:t>
      </w:r>
    </w:p>
    <w:p w:rsidR="00841B7A" w:rsidRPr="00841B7A" w:rsidRDefault="00841B7A" w:rsidP="00841B7A">
      <w:pPr>
        <w:jc w:val="both"/>
        <w:rPr>
          <w:rFonts w:ascii="Arial" w:hAnsi="Arial" w:cs="Arial"/>
          <w:sz w:val="23"/>
          <w:szCs w:val="23"/>
          <w:lang w:val="pt-BR"/>
        </w:rPr>
      </w:pPr>
    </w:p>
    <w:p w:rsidR="00841B7A" w:rsidRPr="00841B7A" w:rsidRDefault="00841B7A" w:rsidP="00841B7A">
      <w:pPr>
        <w:jc w:val="both"/>
        <w:rPr>
          <w:rFonts w:ascii="Arial" w:hAnsi="Arial" w:cs="Arial"/>
          <w:sz w:val="23"/>
          <w:szCs w:val="23"/>
          <w:lang w:val="pt-BR"/>
        </w:rPr>
      </w:pPr>
      <w:r w:rsidRPr="00841B7A">
        <w:rPr>
          <w:rFonts w:ascii="Arial" w:hAnsi="Arial" w:cs="Arial"/>
          <w:sz w:val="23"/>
          <w:szCs w:val="23"/>
          <w:lang w:val="pt-BR"/>
        </w:rPr>
        <w:t>7.1 - O relatório técnico a que se refere o art. 59 da Lei n.º 13.019/2014, sem prejuízo de outros elementos, deverá conter:</w:t>
      </w:r>
    </w:p>
    <w:p w:rsidR="00841B7A" w:rsidRPr="00841B7A" w:rsidRDefault="00841B7A" w:rsidP="00841B7A">
      <w:pPr>
        <w:jc w:val="both"/>
        <w:rPr>
          <w:rFonts w:ascii="Arial" w:hAnsi="Arial" w:cs="Arial"/>
          <w:sz w:val="23"/>
          <w:szCs w:val="23"/>
          <w:lang w:val="pt-BR"/>
        </w:rPr>
      </w:pPr>
    </w:p>
    <w:p w:rsidR="00841B7A" w:rsidRPr="00841B7A" w:rsidRDefault="00841B7A" w:rsidP="00841B7A">
      <w:pPr>
        <w:jc w:val="both"/>
        <w:rPr>
          <w:rFonts w:ascii="Arial" w:hAnsi="Arial" w:cs="Arial"/>
          <w:sz w:val="23"/>
          <w:szCs w:val="23"/>
          <w:lang w:val="pt-BR"/>
        </w:rPr>
      </w:pPr>
      <w:r w:rsidRPr="00841B7A">
        <w:rPr>
          <w:rFonts w:ascii="Arial" w:hAnsi="Arial" w:cs="Arial"/>
          <w:sz w:val="23"/>
          <w:szCs w:val="23"/>
          <w:lang w:val="pt-BR"/>
        </w:rPr>
        <w:t>I - descrição sumária das atividades e metas estabelecidas;</w:t>
      </w:r>
    </w:p>
    <w:p w:rsidR="00841B7A" w:rsidRPr="00841B7A" w:rsidRDefault="00841B7A" w:rsidP="00841B7A">
      <w:pPr>
        <w:jc w:val="both"/>
        <w:rPr>
          <w:rFonts w:ascii="Arial" w:hAnsi="Arial" w:cs="Arial"/>
          <w:sz w:val="23"/>
          <w:szCs w:val="23"/>
          <w:lang w:val="pt-BR"/>
        </w:rPr>
      </w:pPr>
    </w:p>
    <w:p w:rsidR="00841B7A" w:rsidRPr="00841B7A" w:rsidRDefault="00841B7A" w:rsidP="00841B7A">
      <w:pPr>
        <w:jc w:val="both"/>
        <w:rPr>
          <w:rFonts w:ascii="Arial" w:hAnsi="Arial" w:cs="Arial"/>
          <w:sz w:val="23"/>
          <w:szCs w:val="23"/>
          <w:lang w:val="pt-BR"/>
        </w:rPr>
      </w:pPr>
      <w:r w:rsidRPr="00841B7A">
        <w:rPr>
          <w:rFonts w:ascii="Arial" w:hAnsi="Arial" w:cs="Arial"/>
          <w:sz w:val="23"/>
          <w:szCs w:val="23"/>
          <w:lang w:val="pt-BR"/>
        </w:rPr>
        <w:t>II - análise das atividades realizadas, do cumprimento das metas e do impacto do benefício social obtido em razão da execução do objeto até o período, com base nos indicadores estabelecidos e aprovados no plano de trabalho;</w:t>
      </w:r>
    </w:p>
    <w:p w:rsidR="00841B7A" w:rsidRPr="00841B7A" w:rsidRDefault="00841B7A" w:rsidP="00841B7A">
      <w:pPr>
        <w:jc w:val="both"/>
        <w:rPr>
          <w:rFonts w:ascii="Arial" w:hAnsi="Arial" w:cs="Arial"/>
          <w:sz w:val="23"/>
          <w:szCs w:val="23"/>
          <w:lang w:val="pt-BR"/>
        </w:rPr>
      </w:pPr>
    </w:p>
    <w:p w:rsidR="00841B7A" w:rsidRPr="00841B7A" w:rsidRDefault="00841B7A" w:rsidP="00841B7A">
      <w:pPr>
        <w:jc w:val="both"/>
        <w:rPr>
          <w:rFonts w:ascii="Arial" w:hAnsi="Arial" w:cs="Arial"/>
          <w:sz w:val="23"/>
          <w:szCs w:val="23"/>
          <w:lang w:val="pt-BR"/>
        </w:rPr>
      </w:pPr>
      <w:proofErr w:type="spellStart"/>
      <w:proofErr w:type="gramStart"/>
      <w:r w:rsidRPr="00841B7A">
        <w:rPr>
          <w:rFonts w:ascii="Arial" w:hAnsi="Arial" w:cs="Arial"/>
          <w:sz w:val="23"/>
          <w:szCs w:val="23"/>
          <w:lang w:val="pt-BR"/>
        </w:rPr>
        <w:t>IlI</w:t>
      </w:r>
      <w:proofErr w:type="spellEnd"/>
      <w:proofErr w:type="gramEnd"/>
      <w:r w:rsidRPr="00841B7A">
        <w:rPr>
          <w:rFonts w:ascii="Arial" w:hAnsi="Arial" w:cs="Arial"/>
          <w:sz w:val="23"/>
          <w:szCs w:val="23"/>
          <w:lang w:val="pt-BR"/>
        </w:rPr>
        <w:t xml:space="preserve"> - valores efetivamente  transferidos  pela administração  pública;</w:t>
      </w:r>
    </w:p>
    <w:p w:rsidR="00841B7A" w:rsidRPr="00841B7A" w:rsidRDefault="00841B7A" w:rsidP="00841B7A">
      <w:pPr>
        <w:jc w:val="both"/>
        <w:rPr>
          <w:rFonts w:ascii="Arial" w:hAnsi="Arial" w:cs="Arial"/>
          <w:sz w:val="23"/>
          <w:szCs w:val="23"/>
          <w:lang w:val="pt-BR"/>
        </w:rPr>
      </w:pPr>
    </w:p>
    <w:p w:rsidR="00841B7A" w:rsidRPr="00841B7A" w:rsidRDefault="00841B7A" w:rsidP="00841B7A">
      <w:pPr>
        <w:jc w:val="both"/>
        <w:rPr>
          <w:rFonts w:ascii="Arial" w:hAnsi="Arial" w:cs="Arial"/>
          <w:sz w:val="23"/>
          <w:szCs w:val="23"/>
          <w:lang w:val="pt-BR"/>
        </w:rPr>
      </w:pPr>
      <w:r w:rsidRPr="00841B7A">
        <w:rPr>
          <w:rFonts w:ascii="Arial" w:hAnsi="Arial" w:cs="Arial"/>
          <w:sz w:val="23"/>
          <w:szCs w:val="23"/>
          <w:lang w:val="pt-BR"/>
        </w:rPr>
        <w:t xml:space="preserve">IV - </w:t>
      </w:r>
      <w:r w:rsidRPr="00841B7A">
        <w:rPr>
          <w:rFonts w:ascii="Arial" w:hAnsi="Arial" w:cs="Arial"/>
          <w:color w:val="000000"/>
          <w:sz w:val="23"/>
          <w:szCs w:val="23"/>
          <w:lang w:val="pt-BR"/>
        </w:rPr>
        <w:t>análise dos documentos comprobatórios das despesas apresentados pela entidade na prestação de contas, quando não for comprovado o alcance das metas e resultados estabelecidos no respectivo termo de colaboração</w:t>
      </w:r>
      <w:r w:rsidRPr="00841B7A">
        <w:rPr>
          <w:rFonts w:ascii="Arial" w:hAnsi="Arial" w:cs="Arial"/>
          <w:sz w:val="23"/>
          <w:szCs w:val="23"/>
          <w:lang w:val="pt-BR"/>
        </w:rPr>
        <w:t>;</w:t>
      </w:r>
    </w:p>
    <w:p w:rsidR="00841B7A" w:rsidRPr="00841B7A" w:rsidRDefault="00841B7A" w:rsidP="00841B7A">
      <w:pPr>
        <w:jc w:val="both"/>
        <w:rPr>
          <w:rFonts w:ascii="Arial" w:hAnsi="Arial" w:cs="Arial"/>
          <w:sz w:val="23"/>
          <w:szCs w:val="23"/>
          <w:lang w:val="pt-BR"/>
        </w:rPr>
      </w:pPr>
    </w:p>
    <w:p w:rsidR="00841B7A" w:rsidRPr="00841B7A" w:rsidRDefault="00841B7A" w:rsidP="00841B7A">
      <w:pPr>
        <w:jc w:val="both"/>
        <w:rPr>
          <w:rFonts w:ascii="Arial" w:hAnsi="Arial" w:cs="Arial"/>
          <w:sz w:val="23"/>
          <w:szCs w:val="23"/>
          <w:lang w:val="pt-BR"/>
        </w:rPr>
      </w:pPr>
      <w:r w:rsidRPr="00841B7A">
        <w:rPr>
          <w:rFonts w:ascii="Arial" w:hAnsi="Arial" w:cs="Arial"/>
          <w:sz w:val="23"/>
          <w:szCs w:val="23"/>
          <w:lang w:val="pt-BR"/>
        </w:rPr>
        <w:t xml:space="preserve">V - </w:t>
      </w:r>
      <w:proofErr w:type="gramStart"/>
      <w:r w:rsidRPr="00841B7A">
        <w:rPr>
          <w:rFonts w:ascii="Arial" w:hAnsi="Arial" w:cs="Arial"/>
          <w:color w:val="000000"/>
          <w:sz w:val="23"/>
          <w:szCs w:val="23"/>
          <w:lang w:val="pt-BR"/>
        </w:rPr>
        <w:t>análise de eventuais auditorias realizadas pelos controles interno</w:t>
      </w:r>
      <w:proofErr w:type="gramEnd"/>
      <w:r w:rsidRPr="00841B7A">
        <w:rPr>
          <w:rFonts w:ascii="Arial" w:hAnsi="Arial" w:cs="Arial"/>
          <w:color w:val="000000"/>
          <w:sz w:val="23"/>
          <w:szCs w:val="23"/>
          <w:lang w:val="pt-BR"/>
        </w:rPr>
        <w:t xml:space="preserve"> e externo, no âmbito da fiscalização preventiva, bem como de suas conclusões e das medidas que tomaram em decorrência dessas auditorias</w:t>
      </w:r>
      <w:r w:rsidRPr="00841B7A">
        <w:rPr>
          <w:rFonts w:ascii="Arial" w:hAnsi="Arial" w:cs="Arial"/>
          <w:sz w:val="23"/>
          <w:szCs w:val="23"/>
          <w:lang w:val="pt-BR"/>
        </w:rPr>
        <w:t>.</w:t>
      </w:r>
    </w:p>
    <w:p w:rsidR="00841B7A" w:rsidRPr="00841B7A" w:rsidRDefault="00841B7A" w:rsidP="00841B7A">
      <w:pPr>
        <w:jc w:val="both"/>
        <w:rPr>
          <w:rFonts w:ascii="Arial" w:hAnsi="Arial" w:cs="Arial"/>
          <w:sz w:val="23"/>
          <w:szCs w:val="23"/>
          <w:lang w:val="pt-BR"/>
        </w:rPr>
      </w:pPr>
    </w:p>
    <w:p w:rsidR="00841B7A" w:rsidRPr="00841B7A" w:rsidRDefault="00841B7A" w:rsidP="00841B7A">
      <w:pPr>
        <w:jc w:val="both"/>
        <w:rPr>
          <w:rFonts w:ascii="Arial" w:hAnsi="Arial" w:cs="Arial"/>
          <w:sz w:val="23"/>
          <w:szCs w:val="23"/>
          <w:lang w:val="pt-BR"/>
        </w:rPr>
      </w:pPr>
      <w:r w:rsidRPr="00841B7A">
        <w:rPr>
          <w:rFonts w:ascii="Arial" w:hAnsi="Arial" w:cs="Arial"/>
          <w:sz w:val="23"/>
          <w:szCs w:val="23"/>
          <w:lang w:val="pt-BR"/>
        </w:rPr>
        <w:t xml:space="preserve">7.2 - </w:t>
      </w:r>
      <w:r w:rsidRPr="00841B7A">
        <w:rPr>
          <w:rFonts w:ascii="Arial" w:hAnsi="Arial" w:cs="Arial"/>
          <w:color w:val="000000"/>
          <w:sz w:val="23"/>
          <w:szCs w:val="23"/>
          <w:lang w:val="pt-BR"/>
        </w:rPr>
        <w:t>Na hipótese de inexecução por culpa exclusiva da entidade, a administração pública poderá, exclusivamente para assegurar o atendimento de serviços essenciais à população, por ato próprio e independentemente de autorização judicial, a fim de realizar ou manter a execução das metas ou atividades pactuadas</w:t>
      </w:r>
      <w:r w:rsidRPr="00841B7A">
        <w:rPr>
          <w:rFonts w:ascii="Arial" w:hAnsi="Arial" w:cs="Arial"/>
          <w:sz w:val="23"/>
          <w:szCs w:val="23"/>
          <w:lang w:val="pt-BR"/>
        </w:rPr>
        <w:t>:</w:t>
      </w:r>
    </w:p>
    <w:p w:rsidR="00841B7A" w:rsidRPr="00841B7A" w:rsidRDefault="00841B7A" w:rsidP="00841B7A">
      <w:pPr>
        <w:jc w:val="both"/>
        <w:rPr>
          <w:rFonts w:ascii="Arial" w:hAnsi="Arial" w:cs="Arial"/>
          <w:sz w:val="23"/>
          <w:szCs w:val="23"/>
          <w:lang w:val="pt-BR"/>
        </w:rPr>
      </w:pPr>
    </w:p>
    <w:p w:rsidR="00841B7A" w:rsidRPr="00841B7A" w:rsidRDefault="00841B7A" w:rsidP="00841B7A">
      <w:pPr>
        <w:jc w:val="both"/>
        <w:rPr>
          <w:rFonts w:ascii="Arial" w:hAnsi="Arial" w:cs="Arial"/>
          <w:sz w:val="23"/>
          <w:szCs w:val="23"/>
          <w:lang w:val="pt-BR"/>
        </w:rPr>
      </w:pPr>
      <w:r w:rsidRPr="00841B7A">
        <w:rPr>
          <w:rFonts w:ascii="Arial" w:hAnsi="Arial" w:cs="Arial"/>
          <w:sz w:val="23"/>
          <w:szCs w:val="23"/>
          <w:lang w:val="pt-BR"/>
        </w:rPr>
        <w:t xml:space="preserve">I - </w:t>
      </w:r>
      <w:r w:rsidRPr="00841B7A">
        <w:rPr>
          <w:rFonts w:ascii="Arial" w:hAnsi="Arial" w:cs="Arial"/>
          <w:color w:val="000000"/>
          <w:sz w:val="23"/>
          <w:szCs w:val="23"/>
          <w:lang w:val="pt-BR"/>
        </w:rPr>
        <w:t>retomar os bens públicos em poder da organização da sociedade civil parceira, qualquer que tenha sido a modalidade ou título que concedeu direitos de uso de tais bens</w:t>
      </w:r>
      <w:r w:rsidRPr="00841B7A">
        <w:rPr>
          <w:rFonts w:ascii="Arial" w:hAnsi="Arial" w:cs="Arial"/>
          <w:sz w:val="23"/>
          <w:szCs w:val="23"/>
          <w:lang w:val="pt-BR"/>
        </w:rPr>
        <w:t>;</w:t>
      </w:r>
    </w:p>
    <w:p w:rsidR="00841B7A" w:rsidRPr="00841B7A" w:rsidRDefault="00841B7A" w:rsidP="00841B7A">
      <w:pPr>
        <w:jc w:val="both"/>
        <w:rPr>
          <w:rFonts w:ascii="Arial" w:hAnsi="Arial" w:cs="Arial"/>
          <w:sz w:val="23"/>
          <w:szCs w:val="23"/>
          <w:lang w:val="pt-BR"/>
        </w:rPr>
      </w:pPr>
    </w:p>
    <w:p w:rsidR="00841B7A" w:rsidRPr="00841B7A" w:rsidRDefault="00841B7A" w:rsidP="00841B7A">
      <w:pPr>
        <w:jc w:val="both"/>
        <w:rPr>
          <w:rFonts w:ascii="Arial" w:hAnsi="Arial" w:cs="Arial"/>
          <w:sz w:val="23"/>
          <w:szCs w:val="23"/>
          <w:lang w:val="pt-BR"/>
        </w:rPr>
      </w:pPr>
      <w:r w:rsidRPr="00841B7A">
        <w:rPr>
          <w:rFonts w:ascii="Arial" w:hAnsi="Arial" w:cs="Arial"/>
          <w:sz w:val="23"/>
          <w:szCs w:val="23"/>
          <w:lang w:val="pt-BR"/>
        </w:rPr>
        <w:t xml:space="preserve">II - </w:t>
      </w:r>
      <w:r w:rsidRPr="00841B7A">
        <w:rPr>
          <w:rFonts w:ascii="Arial" w:hAnsi="Arial" w:cs="Arial"/>
          <w:color w:val="000000"/>
          <w:sz w:val="23"/>
          <w:szCs w:val="23"/>
          <w:lang w:val="pt-BR"/>
        </w:rPr>
        <w:t>assumir a responsabilidade pela execução do restante do objeto previsto no plano de trabalho, no caso de paralisação, de modo a evitar sua descontinuidade, devendo ser considerado na prestação de contas o que foi executado pela entidade até o momento em que a administração assumiu essas responsabilidades</w:t>
      </w:r>
      <w:r w:rsidRPr="00841B7A">
        <w:rPr>
          <w:rFonts w:ascii="Arial" w:hAnsi="Arial" w:cs="Arial"/>
          <w:sz w:val="23"/>
          <w:szCs w:val="23"/>
          <w:lang w:val="pt-BR"/>
        </w:rPr>
        <w:t>.</w:t>
      </w:r>
    </w:p>
    <w:p w:rsidR="00841B7A" w:rsidRPr="00841B7A" w:rsidRDefault="00841B7A" w:rsidP="00841B7A">
      <w:pPr>
        <w:pStyle w:val="Corpodetexto"/>
        <w:jc w:val="both"/>
        <w:rPr>
          <w:rFonts w:ascii="Arial" w:hAnsi="Arial" w:cs="Arial"/>
          <w:sz w:val="23"/>
          <w:szCs w:val="23"/>
          <w:lang w:val="pt-BR"/>
        </w:rPr>
      </w:pPr>
    </w:p>
    <w:p w:rsidR="002318FA" w:rsidRPr="002318FA" w:rsidRDefault="00C766AE" w:rsidP="002318FA">
      <w:pPr>
        <w:jc w:val="both"/>
        <w:rPr>
          <w:rFonts w:ascii="Arial" w:hAnsi="Arial" w:cs="Arial"/>
          <w:b/>
          <w:sz w:val="23"/>
          <w:szCs w:val="23"/>
          <w:lang w:val="pt-BR"/>
        </w:rPr>
      </w:pPr>
      <w:r>
        <w:rPr>
          <w:rFonts w:ascii="Arial" w:hAnsi="Arial" w:cs="Arial"/>
          <w:b/>
          <w:sz w:val="23"/>
          <w:szCs w:val="23"/>
          <w:lang w:val="pt-BR"/>
        </w:rPr>
        <w:t>C</w:t>
      </w:r>
      <w:r w:rsidR="002318FA" w:rsidRPr="002318FA">
        <w:rPr>
          <w:rFonts w:ascii="Arial" w:hAnsi="Arial" w:cs="Arial"/>
          <w:b/>
          <w:sz w:val="23"/>
          <w:szCs w:val="23"/>
          <w:lang w:val="pt-BR"/>
        </w:rPr>
        <w:t>LÁUSULA OITAVA - DA PRESTAÇÃO DE CONTAS</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C54308">
        <w:rPr>
          <w:rFonts w:ascii="Arial" w:hAnsi="Arial" w:cs="Arial"/>
          <w:sz w:val="23"/>
          <w:szCs w:val="23"/>
          <w:lang w:val="pt-BR"/>
        </w:rPr>
        <w:t xml:space="preserve">8.1 - A prestação de contas apresentada pela </w:t>
      </w:r>
      <w:r w:rsidR="00C10101" w:rsidRPr="00C54308">
        <w:rPr>
          <w:rFonts w:ascii="Arial" w:hAnsi="Arial" w:cs="Arial"/>
          <w:sz w:val="23"/>
          <w:szCs w:val="23"/>
          <w:lang w:val="pt-BR"/>
        </w:rPr>
        <w:t>Organização da Sociedade Civil (OSC)</w:t>
      </w:r>
      <w:r w:rsidR="00714F74" w:rsidRPr="00C54308">
        <w:rPr>
          <w:rFonts w:ascii="Arial" w:hAnsi="Arial" w:cs="Arial"/>
          <w:sz w:val="23"/>
          <w:szCs w:val="23"/>
          <w:lang w:val="pt-BR"/>
        </w:rPr>
        <w:t xml:space="preserve"> deverá</w:t>
      </w:r>
      <w:r w:rsidRPr="00C54308">
        <w:rPr>
          <w:rFonts w:ascii="Arial" w:hAnsi="Arial" w:cs="Arial"/>
          <w:sz w:val="23"/>
          <w:szCs w:val="23"/>
          <w:lang w:val="pt-BR"/>
        </w:rPr>
        <w:t xml:space="preserve"> </w:t>
      </w:r>
      <w:r w:rsidRPr="00C54308">
        <w:rPr>
          <w:rFonts w:ascii="Arial" w:hAnsi="Arial" w:cs="Arial"/>
          <w:sz w:val="23"/>
          <w:szCs w:val="23"/>
          <w:lang w:val="pt-BR"/>
        </w:rPr>
        <w:lastRenderedPageBreak/>
        <w:t xml:space="preserve">conter elementos que permitam ao gestor da parceria avaliar o andamento ou concluir que o seu objeto foi executado conforme pactuado, com a descrição pormenorizada das atividades realizadas e a comprovação do alcance das metas e dos resultados esperados, </w:t>
      </w:r>
      <w:r w:rsidR="00C10101" w:rsidRPr="00C54308">
        <w:rPr>
          <w:rFonts w:ascii="Arial" w:hAnsi="Arial" w:cs="Arial"/>
          <w:sz w:val="23"/>
          <w:szCs w:val="23"/>
          <w:lang w:val="pt-BR"/>
        </w:rPr>
        <w:t>bem como com observância</w:t>
      </w:r>
      <w:r w:rsidR="00C766AE" w:rsidRPr="00C54308">
        <w:rPr>
          <w:rFonts w:ascii="Arial" w:hAnsi="Arial" w:cs="Arial"/>
          <w:sz w:val="23"/>
          <w:szCs w:val="23"/>
          <w:lang w:val="pt-BR"/>
        </w:rPr>
        <w:t xml:space="preserve"> </w:t>
      </w:r>
      <w:r w:rsidR="00C10101" w:rsidRPr="00C54308">
        <w:rPr>
          <w:rFonts w:ascii="Arial" w:hAnsi="Arial" w:cs="Arial"/>
          <w:sz w:val="23"/>
          <w:szCs w:val="23"/>
          <w:lang w:val="pt-BR"/>
        </w:rPr>
        <w:t>a</w:t>
      </w:r>
      <w:r w:rsidR="00C766AE" w:rsidRPr="00C54308">
        <w:rPr>
          <w:rFonts w:ascii="Arial" w:hAnsi="Arial" w:cs="Arial"/>
          <w:sz w:val="23"/>
          <w:szCs w:val="23"/>
          <w:lang w:val="pt-BR"/>
        </w:rPr>
        <w:t>o</w:t>
      </w:r>
      <w:r w:rsidR="00C10101" w:rsidRPr="00C54308">
        <w:rPr>
          <w:rFonts w:ascii="Arial" w:hAnsi="Arial" w:cs="Arial"/>
          <w:sz w:val="23"/>
          <w:szCs w:val="23"/>
          <w:lang w:val="pt-BR"/>
        </w:rPr>
        <w:t xml:space="preserve"> que dispõe o</w:t>
      </w:r>
      <w:r w:rsidR="00C766AE" w:rsidRPr="00C54308">
        <w:rPr>
          <w:rFonts w:ascii="Arial" w:hAnsi="Arial" w:cs="Arial"/>
          <w:sz w:val="23"/>
          <w:szCs w:val="23"/>
          <w:lang w:val="pt-BR"/>
        </w:rPr>
        <w:t xml:space="preserve"> Manual </w:t>
      </w:r>
      <w:r w:rsidR="00C10101" w:rsidRPr="00C54308">
        <w:rPr>
          <w:rFonts w:ascii="Arial" w:hAnsi="Arial" w:cs="Arial"/>
          <w:sz w:val="23"/>
          <w:szCs w:val="23"/>
          <w:lang w:val="pt-BR"/>
        </w:rPr>
        <w:t>de Prestação de Contas</w:t>
      </w:r>
      <w:r w:rsidR="00C766AE" w:rsidRPr="00C54308">
        <w:rPr>
          <w:rFonts w:ascii="Arial" w:hAnsi="Arial" w:cs="Arial"/>
          <w:sz w:val="23"/>
          <w:szCs w:val="23"/>
          <w:lang w:val="pt-BR"/>
        </w:rPr>
        <w:t xml:space="preserve">, </w:t>
      </w:r>
      <w:r w:rsidRPr="00C54308">
        <w:rPr>
          <w:rFonts w:ascii="Arial" w:hAnsi="Arial" w:cs="Arial"/>
          <w:sz w:val="23"/>
          <w:szCs w:val="23"/>
          <w:lang w:val="pt-BR"/>
        </w:rPr>
        <w:t>a exemplo, dentre outros, das seguintes informações e documentos:</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I – extrato da conta bancária específica;</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II - notas e comprovantes fiscais, inclusive recibos, com data do documento, valor, dados da entidade e número do instrumento da parceria;</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III - comprovante do recolhimento do saldo da conta bancária específica, quando houver;</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IV - material comprobatório do cumprimento do objeto em fotos, vídeos</w:t>
      </w:r>
      <w:r w:rsidR="00BC30E4">
        <w:rPr>
          <w:rFonts w:ascii="Arial" w:hAnsi="Arial" w:cs="Arial"/>
          <w:sz w:val="23"/>
          <w:szCs w:val="23"/>
          <w:lang w:val="pt-BR"/>
        </w:rPr>
        <w:t>, relatórios</w:t>
      </w:r>
      <w:r w:rsidRPr="002318FA">
        <w:rPr>
          <w:rFonts w:ascii="Arial" w:hAnsi="Arial" w:cs="Arial"/>
          <w:sz w:val="23"/>
          <w:szCs w:val="23"/>
          <w:lang w:val="pt-BR"/>
        </w:rPr>
        <w:t xml:space="preserve"> ou outros suportes;</w:t>
      </w:r>
    </w:p>
    <w:p w:rsidR="002318FA" w:rsidRPr="002318FA" w:rsidRDefault="002318FA" w:rsidP="002318FA">
      <w:pPr>
        <w:jc w:val="both"/>
        <w:rPr>
          <w:rFonts w:ascii="Arial" w:hAnsi="Arial" w:cs="Arial"/>
          <w:sz w:val="23"/>
          <w:szCs w:val="23"/>
          <w:lang w:val="pt-BR"/>
        </w:rPr>
      </w:pPr>
    </w:p>
    <w:p w:rsidR="002318FA" w:rsidRPr="002318FA" w:rsidRDefault="00BC30E4" w:rsidP="002318FA">
      <w:pPr>
        <w:jc w:val="both"/>
        <w:rPr>
          <w:rFonts w:ascii="Arial" w:hAnsi="Arial" w:cs="Arial"/>
          <w:sz w:val="23"/>
          <w:szCs w:val="23"/>
          <w:lang w:val="pt-BR"/>
        </w:rPr>
      </w:pPr>
      <w:r>
        <w:rPr>
          <w:rFonts w:ascii="Arial" w:hAnsi="Arial" w:cs="Arial"/>
          <w:sz w:val="23"/>
          <w:szCs w:val="23"/>
          <w:lang w:val="pt-BR"/>
        </w:rPr>
        <w:t>V – comprovante de publicação na internet</w:t>
      </w:r>
      <w:r w:rsidR="00AD2201">
        <w:rPr>
          <w:rFonts w:ascii="Arial" w:hAnsi="Arial" w:cs="Arial"/>
          <w:sz w:val="23"/>
          <w:szCs w:val="23"/>
          <w:lang w:val="pt-BR"/>
        </w:rPr>
        <w:t>.</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 xml:space="preserve">§ 1.º </w:t>
      </w:r>
      <w:r w:rsidRPr="002318FA">
        <w:rPr>
          <w:rFonts w:ascii="Arial" w:hAnsi="Arial" w:cs="Arial"/>
          <w:color w:val="000000"/>
          <w:sz w:val="23"/>
          <w:szCs w:val="23"/>
          <w:lang w:val="pt-BR"/>
        </w:rPr>
        <w:t>Serão glosados valores relacionados a metas e resultados descumpridos sem justificativa suficiente</w:t>
      </w:r>
      <w:r w:rsidRPr="002318FA">
        <w:rPr>
          <w:rFonts w:ascii="Arial" w:hAnsi="Arial" w:cs="Arial"/>
          <w:sz w:val="23"/>
          <w:szCs w:val="23"/>
          <w:lang w:val="pt-BR"/>
        </w:rPr>
        <w:t>.</w:t>
      </w:r>
    </w:p>
    <w:p w:rsidR="002318FA" w:rsidRPr="002318FA" w:rsidRDefault="002318FA" w:rsidP="002318FA">
      <w:pPr>
        <w:jc w:val="both"/>
        <w:rPr>
          <w:rFonts w:ascii="Arial" w:hAnsi="Arial" w:cs="Arial"/>
          <w:sz w:val="23"/>
          <w:szCs w:val="23"/>
          <w:lang w:val="pt-BR"/>
        </w:rPr>
      </w:pPr>
    </w:p>
    <w:p w:rsidR="00B833F8" w:rsidRPr="00715E1B" w:rsidRDefault="002318FA" w:rsidP="00B833F8">
      <w:pPr>
        <w:jc w:val="both"/>
        <w:rPr>
          <w:lang w:val="pt-BR"/>
        </w:rPr>
      </w:pPr>
      <w:r w:rsidRPr="002318FA">
        <w:rPr>
          <w:rFonts w:ascii="Arial" w:hAnsi="Arial" w:cs="Arial"/>
          <w:sz w:val="23"/>
          <w:szCs w:val="23"/>
          <w:lang w:val="pt-BR"/>
        </w:rPr>
        <w:t xml:space="preserve">§ 2.º </w:t>
      </w:r>
      <w:r w:rsidRPr="002318FA">
        <w:rPr>
          <w:rFonts w:ascii="Arial" w:hAnsi="Arial" w:cs="Arial"/>
          <w:color w:val="000000"/>
          <w:sz w:val="23"/>
          <w:szCs w:val="23"/>
          <w:lang w:val="pt-BR"/>
        </w:rPr>
        <w:t xml:space="preserve">A entidade prestará contas da boa e regular aplicação dos recursos </w:t>
      </w:r>
      <w:r w:rsidR="002B4689">
        <w:rPr>
          <w:rFonts w:ascii="Arial" w:hAnsi="Arial" w:cs="Arial"/>
          <w:sz w:val="24"/>
          <w:szCs w:val="24"/>
          <w:lang w:val="pt-BR"/>
        </w:rPr>
        <w:t xml:space="preserve">no prazo de </w:t>
      </w:r>
      <w:r w:rsidR="00B833F8" w:rsidRPr="00B833F8">
        <w:rPr>
          <w:rFonts w:ascii="Arial" w:hAnsi="Arial" w:cs="Arial"/>
          <w:sz w:val="24"/>
          <w:szCs w:val="24"/>
          <w:lang w:val="pt-BR"/>
        </w:rPr>
        <w:t>30</w:t>
      </w:r>
      <w:r w:rsidR="002B4689">
        <w:rPr>
          <w:rFonts w:ascii="Arial" w:hAnsi="Arial" w:cs="Arial"/>
          <w:sz w:val="24"/>
          <w:szCs w:val="24"/>
          <w:lang w:val="pt-BR"/>
        </w:rPr>
        <w:t xml:space="preserve"> (trinta)</w:t>
      </w:r>
      <w:proofErr w:type="gramStart"/>
      <w:r w:rsidR="002B4689">
        <w:rPr>
          <w:rFonts w:ascii="Arial" w:hAnsi="Arial" w:cs="Arial"/>
          <w:sz w:val="24"/>
          <w:szCs w:val="24"/>
          <w:lang w:val="pt-BR"/>
        </w:rPr>
        <w:t xml:space="preserve"> </w:t>
      </w:r>
      <w:r w:rsidR="00B833F8" w:rsidRPr="00B833F8">
        <w:rPr>
          <w:rFonts w:ascii="Arial" w:hAnsi="Arial" w:cs="Arial"/>
          <w:sz w:val="24"/>
          <w:szCs w:val="24"/>
          <w:lang w:val="pt-BR"/>
        </w:rPr>
        <w:t xml:space="preserve"> </w:t>
      </w:r>
      <w:proofErr w:type="gramEnd"/>
      <w:r w:rsidR="00B833F8" w:rsidRPr="00B833F8">
        <w:rPr>
          <w:rFonts w:ascii="Arial" w:hAnsi="Arial" w:cs="Arial"/>
          <w:sz w:val="24"/>
          <w:szCs w:val="24"/>
          <w:lang w:val="pt-BR"/>
        </w:rPr>
        <w:t xml:space="preserve">dias </w:t>
      </w:r>
      <w:r w:rsidR="002B4689">
        <w:rPr>
          <w:rFonts w:ascii="Arial" w:hAnsi="Arial" w:cs="Arial"/>
          <w:sz w:val="24"/>
          <w:szCs w:val="24"/>
          <w:lang w:val="pt-BR"/>
        </w:rPr>
        <w:t xml:space="preserve">a contar </w:t>
      </w:r>
      <w:r w:rsidR="00B833F8" w:rsidRPr="00B833F8">
        <w:rPr>
          <w:rFonts w:ascii="Arial" w:hAnsi="Arial" w:cs="Arial"/>
          <w:sz w:val="24"/>
          <w:szCs w:val="24"/>
          <w:lang w:val="pt-BR"/>
        </w:rPr>
        <w:t>d</w:t>
      </w:r>
      <w:r w:rsidR="002B4689">
        <w:rPr>
          <w:rFonts w:ascii="Arial" w:hAnsi="Arial" w:cs="Arial"/>
          <w:sz w:val="24"/>
          <w:szCs w:val="24"/>
          <w:lang w:val="pt-BR"/>
        </w:rPr>
        <w:t xml:space="preserve">o depósito </w:t>
      </w:r>
      <w:r w:rsidR="00B833F8" w:rsidRPr="00B833F8">
        <w:rPr>
          <w:rFonts w:ascii="Arial" w:hAnsi="Arial" w:cs="Arial"/>
          <w:sz w:val="24"/>
          <w:szCs w:val="24"/>
          <w:lang w:val="pt-BR"/>
        </w:rPr>
        <w:t xml:space="preserve"> </w:t>
      </w:r>
      <w:r w:rsidR="00270C6C">
        <w:rPr>
          <w:rFonts w:ascii="Arial" w:hAnsi="Arial" w:cs="Arial"/>
          <w:sz w:val="24"/>
          <w:szCs w:val="24"/>
          <w:lang w:val="pt-BR"/>
        </w:rPr>
        <w:t>para o caso de duas ou mais parcelas e dentro de 60</w:t>
      </w:r>
      <w:r w:rsidR="002B4689">
        <w:rPr>
          <w:rFonts w:ascii="Arial" w:hAnsi="Arial" w:cs="Arial"/>
          <w:sz w:val="24"/>
          <w:szCs w:val="24"/>
          <w:lang w:val="pt-BR"/>
        </w:rPr>
        <w:t xml:space="preserve"> (sessenta)</w:t>
      </w:r>
      <w:r w:rsidR="00270C6C">
        <w:rPr>
          <w:rFonts w:ascii="Arial" w:hAnsi="Arial" w:cs="Arial"/>
          <w:sz w:val="24"/>
          <w:szCs w:val="24"/>
          <w:lang w:val="pt-BR"/>
        </w:rPr>
        <w:t xml:space="preserve"> dias para o caso de parcela única, e, em am</w:t>
      </w:r>
      <w:r w:rsidR="002B4689">
        <w:rPr>
          <w:rFonts w:ascii="Arial" w:hAnsi="Arial" w:cs="Arial"/>
          <w:sz w:val="24"/>
          <w:szCs w:val="24"/>
          <w:lang w:val="pt-BR"/>
        </w:rPr>
        <w:t>b</w:t>
      </w:r>
      <w:r w:rsidR="00270C6C">
        <w:rPr>
          <w:rFonts w:ascii="Arial" w:hAnsi="Arial" w:cs="Arial"/>
          <w:sz w:val="24"/>
          <w:szCs w:val="24"/>
          <w:lang w:val="pt-BR"/>
        </w:rPr>
        <w:t xml:space="preserve">os os casos, </w:t>
      </w:r>
      <w:r w:rsidR="00B833F8" w:rsidRPr="00B833F8">
        <w:rPr>
          <w:rFonts w:ascii="Arial" w:hAnsi="Arial" w:cs="Arial"/>
          <w:sz w:val="24"/>
          <w:szCs w:val="24"/>
          <w:lang w:val="pt-BR"/>
        </w:rPr>
        <w:t xml:space="preserve">com tolerância </w:t>
      </w:r>
      <w:r w:rsidR="00270C6C">
        <w:rPr>
          <w:rFonts w:ascii="Arial" w:hAnsi="Arial" w:cs="Arial"/>
          <w:sz w:val="24"/>
          <w:szCs w:val="24"/>
          <w:lang w:val="pt-BR"/>
        </w:rPr>
        <w:t xml:space="preserve">máxima </w:t>
      </w:r>
      <w:r w:rsidR="00B833F8" w:rsidRPr="00B833F8">
        <w:rPr>
          <w:rFonts w:ascii="Arial" w:hAnsi="Arial" w:cs="Arial"/>
          <w:sz w:val="24"/>
          <w:szCs w:val="24"/>
          <w:lang w:val="pt-BR"/>
        </w:rPr>
        <w:t>de 10 dias após este período, sob pena de bloqueio das parcelas subsequentes</w:t>
      </w:r>
      <w:r w:rsidR="00AC64F6">
        <w:rPr>
          <w:rFonts w:ascii="Arial" w:hAnsi="Arial" w:cs="Arial"/>
          <w:sz w:val="24"/>
          <w:szCs w:val="24"/>
          <w:lang w:val="pt-BR"/>
        </w:rPr>
        <w:t>,</w:t>
      </w:r>
      <w:r w:rsidR="00B833F8" w:rsidRPr="00B833F8">
        <w:rPr>
          <w:rFonts w:ascii="Arial" w:hAnsi="Arial" w:cs="Arial"/>
          <w:sz w:val="24"/>
          <w:szCs w:val="24"/>
          <w:lang w:val="pt-BR"/>
        </w:rPr>
        <w:t xml:space="preserve"> </w:t>
      </w:r>
      <w:r w:rsidR="00AC64F6">
        <w:rPr>
          <w:rFonts w:ascii="Arial" w:hAnsi="Arial" w:cs="Arial"/>
          <w:sz w:val="24"/>
          <w:szCs w:val="24"/>
          <w:lang w:val="pt-BR"/>
        </w:rPr>
        <w:t>e/</w:t>
      </w:r>
      <w:r w:rsidR="00B833F8" w:rsidRPr="00B833F8">
        <w:rPr>
          <w:rFonts w:ascii="Arial" w:hAnsi="Arial" w:cs="Arial"/>
          <w:sz w:val="24"/>
          <w:szCs w:val="24"/>
          <w:lang w:val="pt-BR"/>
        </w:rPr>
        <w:t>ou</w:t>
      </w:r>
      <w:r w:rsidR="00270C6C">
        <w:rPr>
          <w:rFonts w:ascii="Arial" w:hAnsi="Arial" w:cs="Arial"/>
          <w:sz w:val="24"/>
          <w:szCs w:val="24"/>
          <w:lang w:val="pt-BR"/>
        </w:rPr>
        <w:t xml:space="preserve"> devolução do recurso</w:t>
      </w:r>
      <w:r w:rsidR="00AC64F6">
        <w:rPr>
          <w:rFonts w:ascii="Arial" w:hAnsi="Arial" w:cs="Arial"/>
          <w:sz w:val="24"/>
          <w:szCs w:val="24"/>
          <w:lang w:val="pt-BR"/>
        </w:rPr>
        <w:t xml:space="preserve"> e/ou</w:t>
      </w:r>
      <w:r w:rsidR="00270C6C">
        <w:rPr>
          <w:rFonts w:ascii="Arial" w:hAnsi="Arial" w:cs="Arial"/>
          <w:sz w:val="24"/>
          <w:szCs w:val="24"/>
          <w:lang w:val="pt-BR"/>
        </w:rPr>
        <w:t xml:space="preserve"> rescisão deste instrumento</w:t>
      </w:r>
      <w:r w:rsidR="00B833F8" w:rsidRPr="00715E1B">
        <w:rPr>
          <w:lang w:val="pt-BR"/>
        </w:rPr>
        <w:t>.</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8.2 - A prestação de contas relativa à execução do termo de colaboração ou de fomento dar-se-á mediante a análise dos documentos previstos no plano de trabalho, bem como dos seguintes relatórios:</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 xml:space="preserve">I - </w:t>
      </w:r>
      <w:r w:rsidRPr="002318FA">
        <w:rPr>
          <w:rFonts w:ascii="Arial" w:hAnsi="Arial" w:cs="Arial"/>
          <w:color w:val="000000"/>
          <w:sz w:val="23"/>
          <w:szCs w:val="23"/>
          <w:lang w:val="pt-BR"/>
        </w:rPr>
        <w:t xml:space="preserve">relatório de execução do objeto, elaborado pela </w:t>
      </w:r>
      <w:r w:rsidR="00AD2201">
        <w:rPr>
          <w:rFonts w:ascii="Arial" w:hAnsi="Arial" w:cs="Arial"/>
          <w:color w:val="000000"/>
          <w:sz w:val="23"/>
          <w:szCs w:val="23"/>
          <w:lang w:val="pt-BR"/>
        </w:rPr>
        <w:t>Organização da Sociedade Civil (OSC)</w:t>
      </w:r>
      <w:r w:rsidRPr="002318FA">
        <w:rPr>
          <w:rFonts w:ascii="Arial" w:hAnsi="Arial" w:cs="Arial"/>
          <w:color w:val="000000"/>
          <w:sz w:val="23"/>
          <w:szCs w:val="23"/>
          <w:lang w:val="pt-BR"/>
        </w:rPr>
        <w:t>, contendo as atividades ou projetos desenvolvidos para o cumprimento do objeto e o comparativo de metas propostas com os resultados alcançados</w:t>
      </w:r>
      <w:r w:rsidRPr="002318FA">
        <w:rPr>
          <w:rFonts w:ascii="Arial" w:hAnsi="Arial" w:cs="Arial"/>
          <w:sz w:val="23"/>
          <w:szCs w:val="23"/>
          <w:lang w:val="pt-BR"/>
        </w:rPr>
        <w:t>;</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 xml:space="preserve">II - </w:t>
      </w:r>
      <w:r w:rsidRPr="002318FA">
        <w:rPr>
          <w:rFonts w:ascii="Arial" w:hAnsi="Arial" w:cs="Arial"/>
          <w:color w:val="000000"/>
          <w:sz w:val="23"/>
          <w:szCs w:val="23"/>
          <w:lang w:val="pt-BR"/>
        </w:rPr>
        <w:t xml:space="preserve">relatório de execução financeira do Termo de </w:t>
      </w:r>
      <w:r w:rsidR="00AD2201">
        <w:rPr>
          <w:rFonts w:ascii="Arial" w:hAnsi="Arial" w:cs="Arial"/>
          <w:color w:val="000000"/>
          <w:sz w:val="23"/>
          <w:szCs w:val="23"/>
          <w:lang w:val="pt-BR"/>
        </w:rPr>
        <w:t>Fomento</w:t>
      </w:r>
      <w:r w:rsidRPr="002318FA">
        <w:rPr>
          <w:rFonts w:ascii="Arial" w:hAnsi="Arial" w:cs="Arial"/>
          <w:color w:val="000000"/>
          <w:sz w:val="23"/>
          <w:szCs w:val="23"/>
          <w:lang w:val="pt-BR"/>
        </w:rPr>
        <w:t>, com a descrição das despesas e receitas efetivamente realizadas e sua vinculação com a execução do objeto, na hipótese de descumprimento de metas e resultados estabelecidos no plano de trabalho</w:t>
      </w:r>
      <w:r w:rsidRPr="002318FA">
        <w:rPr>
          <w:rFonts w:ascii="Arial" w:hAnsi="Arial" w:cs="Arial"/>
          <w:sz w:val="23"/>
          <w:szCs w:val="23"/>
          <w:lang w:val="pt-BR"/>
        </w:rPr>
        <w:t>.</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8.3 - A Administração pública municipal considerará ainda em sua análise os seguintes relatórios elaborados internamente, quando houver:</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I - relatório da visita técnica in loco realizada durante a execução da parceria;</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II - relatório técnico de monitoramento e avaliação, homologado pela comissão de monitoramento e avaliação designada, sobre a conformidade do cumprimento do objeto e os resultados alcançados durante a execução do termo de colaboração ou de fomento.</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 xml:space="preserve">8.4 - Os pareceres técnicos do gestor acerca da prestação de contas, de que trata o art. 67 </w:t>
      </w:r>
      <w:r w:rsidRPr="002318FA">
        <w:rPr>
          <w:rFonts w:ascii="Arial" w:hAnsi="Arial" w:cs="Arial"/>
          <w:sz w:val="23"/>
          <w:szCs w:val="23"/>
          <w:lang w:val="pt-BR"/>
        </w:rPr>
        <w:lastRenderedPageBreak/>
        <w:t>da Lei nº 13.019, de 2014, deverão conter análise de eficácia e de efetividade das ações quanto:</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I - os resultados já alcançados e seus benefícios;</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II - os impactos econômicos ou sociais;</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III - o grau de satisfação do público-alvo;</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IV - a possibilidade de sustentabilidade das ações após a conclusão do objeto pactuado.</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 xml:space="preserve">8.5 - </w:t>
      </w:r>
      <w:r w:rsidRPr="002318FA">
        <w:rPr>
          <w:rFonts w:ascii="Arial" w:hAnsi="Arial" w:cs="Arial"/>
          <w:color w:val="000000"/>
          <w:sz w:val="23"/>
          <w:szCs w:val="23"/>
          <w:lang w:val="pt-BR"/>
        </w:rPr>
        <w:t>A manifestação conclusiva sobre a prestação de contas pela administração pública observará os prazos previstos na Lei nº 13.019, de 2014, devendo concluir, alternativamente, pela:</w:t>
      </w: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I - aprovação da prestação de contas;</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 xml:space="preserve">II - </w:t>
      </w:r>
      <w:r w:rsidRPr="002318FA">
        <w:rPr>
          <w:rFonts w:ascii="Arial" w:hAnsi="Arial" w:cs="Arial"/>
          <w:color w:val="000000"/>
          <w:sz w:val="23"/>
          <w:szCs w:val="23"/>
          <w:lang w:val="pt-BR"/>
        </w:rPr>
        <w:t xml:space="preserve">aprovação da prestação de contas com ressalvas; </w:t>
      </w:r>
      <w:proofErr w:type="gramStart"/>
      <w:r w:rsidRPr="002318FA">
        <w:rPr>
          <w:rFonts w:ascii="Arial" w:hAnsi="Arial" w:cs="Arial"/>
          <w:color w:val="000000"/>
          <w:sz w:val="23"/>
          <w:szCs w:val="23"/>
          <w:lang w:val="pt-BR"/>
        </w:rPr>
        <w:t>ou</w:t>
      </w:r>
      <w:proofErr w:type="gramEnd"/>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 xml:space="preserve">III - </w:t>
      </w:r>
      <w:r w:rsidRPr="002318FA">
        <w:rPr>
          <w:rFonts w:ascii="Arial" w:hAnsi="Arial" w:cs="Arial"/>
          <w:color w:val="000000"/>
          <w:sz w:val="23"/>
          <w:szCs w:val="23"/>
          <w:lang w:val="pt-BR"/>
        </w:rPr>
        <w:t>rejeição da prestação de contas e determinação de imediata instauração de tomada de contas especial.</w:t>
      </w:r>
    </w:p>
    <w:p w:rsidR="002318FA" w:rsidRPr="002318FA" w:rsidRDefault="002318FA" w:rsidP="002318FA">
      <w:pPr>
        <w:jc w:val="both"/>
        <w:rPr>
          <w:rFonts w:ascii="Arial" w:hAnsi="Arial" w:cs="Arial"/>
          <w:color w:val="000000"/>
          <w:sz w:val="23"/>
          <w:szCs w:val="23"/>
          <w:lang w:val="pt-BR"/>
        </w:rPr>
      </w:pPr>
    </w:p>
    <w:p w:rsidR="002318FA" w:rsidRPr="002318FA" w:rsidRDefault="002318FA" w:rsidP="002318FA">
      <w:pPr>
        <w:jc w:val="both"/>
        <w:rPr>
          <w:rFonts w:ascii="Arial" w:hAnsi="Arial" w:cs="Arial"/>
          <w:color w:val="000000"/>
          <w:sz w:val="23"/>
          <w:szCs w:val="23"/>
          <w:lang w:val="pt-BR"/>
        </w:rPr>
      </w:pPr>
      <w:r w:rsidRPr="002318FA">
        <w:rPr>
          <w:rFonts w:ascii="Arial" w:hAnsi="Arial" w:cs="Arial"/>
          <w:color w:val="000000"/>
          <w:sz w:val="23"/>
          <w:szCs w:val="23"/>
          <w:lang w:val="pt-BR"/>
        </w:rPr>
        <w:t>8.6 - Constatada irregularidade ou omissão na prestação de contas, será concedido prazo para a entidade sanar a irregularidade ou cumprir a obrigação.</w:t>
      </w:r>
    </w:p>
    <w:p w:rsidR="002318FA" w:rsidRPr="002318FA" w:rsidRDefault="002318FA" w:rsidP="002318FA">
      <w:pPr>
        <w:jc w:val="both"/>
        <w:rPr>
          <w:rFonts w:ascii="Arial" w:hAnsi="Arial" w:cs="Arial"/>
          <w:color w:val="000000"/>
          <w:sz w:val="23"/>
          <w:szCs w:val="23"/>
          <w:lang w:val="pt-BR"/>
        </w:rPr>
      </w:pPr>
    </w:p>
    <w:p w:rsidR="002318FA" w:rsidRPr="002318FA" w:rsidRDefault="002318FA" w:rsidP="002318FA">
      <w:pPr>
        <w:jc w:val="both"/>
        <w:rPr>
          <w:rFonts w:ascii="Arial" w:hAnsi="Arial" w:cs="Arial"/>
          <w:color w:val="000000"/>
          <w:sz w:val="23"/>
          <w:szCs w:val="23"/>
          <w:lang w:val="pt-BR"/>
        </w:rPr>
      </w:pPr>
      <w:r w:rsidRPr="002318FA">
        <w:rPr>
          <w:rFonts w:ascii="Arial" w:hAnsi="Arial" w:cs="Arial"/>
          <w:color w:val="000000"/>
          <w:sz w:val="23"/>
          <w:szCs w:val="23"/>
          <w:lang w:val="pt-BR"/>
        </w:rPr>
        <w:t xml:space="preserve">§ 1º O prazo referido no caput é limitado a </w:t>
      </w:r>
      <w:r w:rsidR="008802C7">
        <w:rPr>
          <w:rFonts w:ascii="Arial" w:hAnsi="Arial" w:cs="Arial"/>
          <w:color w:val="000000"/>
          <w:sz w:val="23"/>
          <w:szCs w:val="23"/>
          <w:lang w:val="pt-BR"/>
        </w:rPr>
        <w:t>15</w:t>
      </w:r>
      <w:r w:rsidRPr="002318FA">
        <w:rPr>
          <w:rFonts w:ascii="Arial" w:hAnsi="Arial" w:cs="Arial"/>
          <w:color w:val="000000"/>
          <w:sz w:val="23"/>
          <w:szCs w:val="23"/>
          <w:lang w:val="pt-BR"/>
        </w:rPr>
        <w:t xml:space="preserve"> (</w:t>
      </w:r>
      <w:r w:rsidR="008802C7">
        <w:rPr>
          <w:rFonts w:ascii="Arial" w:hAnsi="Arial" w:cs="Arial"/>
          <w:color w:val="000000"/>
          <w:sz w:val="23"/>
          <w:szCs w:val="23"/>
          <w:lang w:val="pt-BR"/>
        </w:rPr>
        <w:t>quinze</w:t>
      </w:r>
      <w:r w:rsidR="009D5261">
        <w:rPr>
          <w:rFonts w:ascii="Arial" w:hAnsi="Arial" w:cs="Arial"/>
          <w:color w:val="000000"/>
          <w:sz w:val="23"/>
          <w:szCs w:val="23"/>
          <w:lang w:val="pt-BR"/>
        </w:rPr>
        <w:t xml:space="preserve"> dias</w:t>
      </w:r>
      <w:r w:rsidRPr="002318FA">
        <w:rPr>
          <w:rFonts w:ascii="Arial" w:hAnsi="Arial" w:cs="Arial"/>
          <w:color w:val="000000"/>
          <w:sz w:val="23"/>
          <w:szCs w:val="23"/>
          <w:lang w:val="pt-BR"/>
        </w:rPr>
        <w:t>) dias por notificação, prorrogável, no máximo, por igual período, dentro do prazo que a administração pública possui para analisar e decidir sobre a prestação de contas e comprovação de resultados.</w:t>
      </w:r>
    </w:p>
    <w:p w:rsidR="002318FA" w:rsidRPr="002318FA" w:rsidRDefault="002318FA" w:rsidP="002318FA">
      <w:pPr>
        <w:jc w:val="both"/>
        <w:rPr>
          <w:rFonts w:ascii="Arial" w:hAnsi="Arial" w:cs="Arial"/>
          <w:color w:val="000000"/>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color w:val="000000"/>
          <w:sz w:val="23"/>
          <w:szCs w:val="23"/>
          <w:lang w:val="pt-BR"/>
        </w:rPr>
        <w:t xml:space="preserve">§ 2º Transcorrido o </w:t>
      </w:r>
      <w:r w:rsidRPr="002318FA">
        <w:rPr>
          <w:rFonts w:ascii="Arial" w:hAnsi="Arial" w:cs="Arial"/>
          <w:sz w:val="23"/>
          <w:szCs w:val="23"/>
          <w:lang w:val="pt-BR"/>
        </w:rPr>
        <w:t xml:space="preserve">prazo para saneamento da irregularidade ou da omissão, não havendo o saneamento, a autoridade administrativa competente, </w:t>
      </w:r>
      <w:proofErr w:type="gramStart"/>
      <w:r w:rsidRPr="002318FA">
        <w:rPr>
          <w:rFonts w:ascii="Arial" w:hAnsi="Arial" w:cs="Arial"/>
          <w:sz w:val="23"/>
          <w:szCs w:val="23"/>
          <w:lang w:val="pt-BR"/>
        </w:rPr>
        <w:t>sob pena</w:t>
      </w:r>
      <w:proofErr w:type="gramEnd"/>
      <w:r w:rsidRPr="002318FA">
        <w:rPr>
          <w:rFonts w:ascii="Arial" w:hAnsi="Arial" w:cs="Arial"/>
          <w:sz w:val="23"/>
          <w:szCs w:val="23"/>
          <w:lang w:val="pt-BR"/>
        </w:rPr>
        <w:t xml:space="preserve"> de responsabilidade solidária, deve adotar as providências para apuração dos fatos, identificação dos responsáveis, quantificação do dano e obtenção do ressarcimento, nos termos da legislação vigente.</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color w:val="000000"/>
          <w:sz w:val="23"/>
          <w:szCs w:val="23"/>
          <w:lang w:val="pt-BR"/>
        </w:rPr>
      </w:pPr>
      <w:r w:rsidRPr="002318FA">
        <w:rPr>
          <w:rFonts w:ascii="Arial" w:hAnsi="Arial" w:cs="Arial"/>
          <w:sz w:val="23"/>
          <w:szCs w:val="23"/>
          <w:lang w:val="pt-BR"/>
        </w:rPr>
        <w:t xml:space="preserve">8.7 - </w:t>
      </w:r>
      <w:r w:rsidRPr="002318FA">
        <w:rPr>
          <w:rFonts w:ascii="Arial" w:hAnsi="Arial" w:cs="Arial"/>
          <w:color w:val="000000"/>
          <w:sz w:val="23"/>
          <w:szCs w:val="23"/>
          <w:lang w:val="pt-BR"/>
        </w:rPr>
        <w:t>A administração pública apreciará a prestação final de contas apresentada, no prazo de até cento e cinquenta dias, contado da data de seu recebimento ou do cumprimento de diligência por ela determinada, prorrogável justificadamente por igual período.</w:t>
      </w:r>
    </w:p>
    <w:p w:rsidR="002318FA" w:rsidRPr="002318FA" w:rsidRDefault="002318FA" w:rsidP="002318FA">
      <w:pPr>
        <w:jc w:val="both"/>
        <w:rPr>
          <w:rFonts w:ascii="Arial" w:hAnsi="Arial" w:cs="Arial"/>
          <w:color w:val="000000"/>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color w:val="000000"/>
          <w:sz w:val="23"/>
          <w:szCs w:val="23"/>
          <w:lang w:val="pt-BR"/>
        </w:rPr>
        <w:t>Parágrafo único. O transcurso do prazo definido nos termos do</w:t>
      </w:r>
      <w:r w:rsidRPr="002318FA">
        <w:rPr>
          <w:rStyle w:val="apple-converted-space"/>
          <w:rFonts w:ascii="Arial" w:hAnsi="Arial" w:cs="Arial"/>
          <w:color w:val="000000"/>
          <w:sz w:val="23"/>
          <w:szCs w:val="23"/>
          <w:lang w:val="pt-BR"/>
        </w:rPr>
        <w:t> </w:t>
      </w:r>
      <w:r w:rsidRPr="002318FA">
        <w:rPr>
          <w:rFonts w:ascii="Arial" w:hAnsi="Arial" w:cs="Arial"/>
          <w:b/>
          <w:bCs/>
          <w:color w:val="000000"/>
          <w:sz w:val="23"/>
          <w:szCs w:val="23"/>
          <w:lang w:val="pt-BR"/>
        </w:rPr>
        <w:t>caput</w:t>
      </w:r>
      <w:r w:rsidRPr="002318FA">
        <w:rPr>
          <w:rStyle w:val="apple-converted-space"/>
          <w:rFonts w:ascii="Arial" w:hAnsi="Arial" w:cs="Arial"/>
          <w:color w:val="000000"/>
          <w:sz w:val="23"/>
          <w:szCs w:val="23"/>
          <w:lang w:val="pt-BR"/>
        </w:rPr>
        <w:t> </w:t>
      </w:r>
      <w:r w:rsidRPr="002318FA">
        <w:rPr>
          <w:rFonts w:ascii="Arial" w:hAnsi="Arial" w:cs="Arial"/>
          <w:color w:val="000000"/>
          <w:sz w:val="23"/>
          <w:szCs w:val="23"/>
          <w:lang w:val="pt-BR"/>
        </w:rPr>
        <w:t>sem que as contas tenham sido apreciadas:</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I - não significa impossibilidade de apreciação em data posterior ou vedação a que se adotem medidas saneadoras, punitivas ou destinadas a ressarcir danos que possam ter sido causados aos cofres públicos;</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 xml:space="preserve">II - </w:t>
      </w:r>
      <w:r w:rsidRPr="002318FA">
        <w:rPr>
          <w:rFonts w:ascii="Arial" w:hAnsi="Arial" w:cs="Arial"/>
          <w:color w:val="000000"/>
          <w:sz w:val="23"/>
          <w:szCs w:val="23"/>
          <w:lang w:val="pt-BR"/>
        </w:rPr>
        <w:t>nos casos em que não for constatado dolo da organização da sociedade civil ou de seus prepostos, sem prejuízo da atualização monetária, impede a incidência de juros de mora sobre débitos eventualmente apurados, no período entre o final do prazo referido neste parágrafo e a data em que foi ultimada a apreciação pela administração pública.</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8.8 - As prestações de contas serão avaliadas:</w:t>
      </w: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 xml:space="preserve">I - </w:t>
      </w:r>
      <w:r w:rsidRPr="002318FA">
        <w:rPr>
          <w:rFonts w:ascii="Arial" w:hAnsi="Arial" w:cs="Arial"/>
          <w:color w:val="000000"/>
          <w:sz w:val="23"/>
          <w:szCs w:val="23"/>
          <w:lang w:val="pt-BR"/>
        </w:rPr>
        <w:t>regulares, quando expressarem, de forma clara e objetiva, o cumprimento dos objetivos e metas estabelecidos no plano de trabalho</w:t>
      </w:r>
      <w:r w:rsidRPr="002318FA">
        <w:rPr>
          <w:rFonts w:ascii="Arial" w:hAnsi="Arial" w:cs="Arial"/>
          <w:sz w:val="23"/>
          <w:szCs w:val="23"/>
          <w:lang w:val="pt-BR"/>
        </w:rPr>
        <w:t>;</w:t>
      </w: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 xml:space="preserve">II - </w:t>
      </w:r>
      <w:r w:rsidRPr="002318FA">
        <w:rPr>
          <w:rFonts w:ascii="Arial" w:hAnsi="Arial" w:cs="Arial"/>
          <w:color w:val="000000"/>
          <w:sz w:val="23"/>
          <w:szCs w:val="23"/>
          <w:lang w:val="pt-BR"/>
        </w:rPr>
        <w:t>regulares com ressalva, quando evidenciarem impropriedade ou qualquer outra falta de natureza formal que não resulte em dano ao erário</w:t>
      </w:r>
      <w:r w:rsidRPr="002318FA">
        <w:rPr>
          <w:rFonts w:ascii="Arial" w:hAnsi="Arial" w:cs="Arial"/>
          <w:sz w:val="23"/>
          <w:szCs w:val="23"/>
          <w:lang w:val="pt-BR"/>
        </w:rPr>
        <w:t>;</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proofErr w:type="spellStart"/>
      <w:proofErr w:type="gramStart"/>
      <w:r w:rsidRPr="002318FA">
        <w:rPr>
          <w:rFonts w:ascii="Arial" w:hAnsi="Arial" w:cs="Arial"/>
          <w:sz w:val="23"/>
          <w:szCs w:val="23"/>
          <w:lang w:val="pt-BR"/>
        </w:rPr>
        <w:t>IlI</w:t>
      </w:r>
      <w:proofErr w:type="spellEnd"/>
      <w:proofErr w:type="gramEnd"/>
      <w:r w:rsidRPr="002318FA">
        <w:rPr>
          <w:rFonts w:ascii="Arial" w:hAnsi="Arial" w:cs="Arial"/>
          <w:sz w:val="23"/>
          <w:szCs w:val="23"/>
          <w:lang w:val="pt-BR"/>
        </w:rPr>
        <w:t xml:space="preserve"> - </w:t>
      </w:r>
      <w:r w:rsidRPr="002318FA">
        <w:rPr>
          <w:rFonts w:ascii="Arial" w:hAnsi="Arial" w:cs="Arial"/>
          <w:color w:val="000000"/>
          <w:sz w:val="23"/>
          <w:szCs w:val="23"/>
          <w:lang w:val="pt-BR"/>
        </w:rPr>
        <w:t>irregulares, quando comprovada qualquer das seguintes circunstâncias</w:t>
      </w:r>
      <w:r w:rsidRPr="002318FA">
        <w:rPr>
          <w:rFonts w:ascii="Arial" w:hAnsi="Arial" w:cs="Arial"/>
          <w:sz w:val="23"/>
          <w:szCs w:val="23"/>
          <w:lang w:val="pt-BR"/>
        </w:rPr>
        <w:t>:</w:t>
      </w:r>
    </w:p>
    <w:p w:rsidR="002318FA" w:rsidRPr="002318FA" w:rsidRDefault="002318FA" w:rsidP="002318FA">
      <w:pPr>
        <w:jc w:val="both"/>
        <w:rPr>
          <w:rFonts w:ascii="Arial" w:hAnsi="Arial" w:cs="Arial"/>
          <w:color w:val="000000"/>
          <w:sz w:val="23"/>
          <w:szCs w:val="23"/>
          <w:lang w:val="pt-BR" w:eastAsia="pt-BR"/>
        </w:rPr>
      </w:pPr>
    </w:p>
    <w:p w:rsidR="002318FA" w:rsidRPr="002318FA" w:rsidRDefault="002318FA" w:rsidP="002318FA">
      <w:pPr>
        <w:jc w:val="both"/>
        <w:rPr>
          <w:rFonts w:ascii="Arial" w:hAnsi="Arial" w:cs="Arial"/>
          <w:color w:val="000000"/>
          <w:sz w:val="23"/>
          <w:szCs w:val="23"/>
          <w:lang w:val="pt-BR" w:eastAsia="pt-BR"/>
        </w:rPr>
      </w:pPr>
      <w:proofErr w:type="gramStart"/>
      <w:r w:rsidRPr="002318FA">
        <w:rPr>
          <w:rFonts w:ascii="Arial" w:hAnsi="Arial" w:cs="Arial"/>
          <w:color w:val="000000"/>
          <w:sz w:val="23"/>
          <w:szCs w:val="23"/>
          <w:lang w:val="pt-BR" w:eastAsia="pt-BR"/>
        </w:rPr>
        <w:t>a</w:t>
      </w:r>
      <w:proofErr w:type="gramEnd"/>
      <w:r w:rsidRPr="002318FA">
        <w:rPr>
          <w:rFonts w:ascii="Arial" w:hAnsi="Arial" w:cs="Arial"/>
          <w:color w:val="000000"/>
          <w:sz w:val="23"/>
          <w:szCs w:val="23"/>
          <w:lang w:val="pt-BR" w:eastAsia="pt-BR"/>
        </w:rPr>
        <w:t>)</w:t>
      </w:r>
      <w:r w:rsidRPr="002318FA">
        <w:rPr>
          <w:rFonts w:ascii="Arial" w:hAnsi="Arial" w:cs="Arial"/>
          <w:i/>
          <w:iCs/>
          <w:color w:val="000000"/>
          <w:sz w:val="23"/>
          <w:szCs w:val="23"/>
          <w:lang w:val="pt-BR" w:eastAsia="pt-BR"/>
        </w:rPr>
        <w:t> </w:t>
      </w:r>
      <w:r w:rsidRPr="002318FA">
        <w:rPr>
          <w:rFonts w:ascii="Arial" w:hAnsi="Arial" w:cs="Arial"/>
          <w:color w:val="000000"/>
          <w:sz w:val="23"/>
          <w:szCs w:val="23"/>
          <w:lang w:val="pt-BR" w:eastAsia="pt-BR"/>
        </w:rPr>
        <w:t>omissão no dever de prestar contas;</w:t>
      </w:r>
    </w:p>
    <w:p w:rsidR="002318FA" w:rsidRPr="002318FA" w:rsidRDefault="002318FA" w:rsidP="002318FA">
      <w:pPr>
        <w:jc w:val="both"/>
        <w:rPr>
          <w:rFonts w:ascii="Arial" w:hAnsi="Arial" w:cs="Arial"/>
          <w:color w:val="000000"/>
          <w:sz w:val="23"/>
          <w:szCs w:val="23"/>
          <w:lang w:val="pt-BR" w:eastAsia="pt-BR"/>
        </w:rPr>
      </w:pPr>
    </w:p>
    <w:p w:rsidR="002318FA" w:rsidRPr="002318FA" w:rsidRDefault="002318FA" w:rsidP="002318FA">
      <w:pPr>
        <w:jc w:val="both"/>
        <w:rPr>
          <w:rFonts w:ascii="Arial" w:hAnsi="Arial" w:cs="Arial"/>
          <w:color w:val="000000"/>
          <w:sz w:val="23"/>
          <w:szCs w:val="23"/>
          <w:lang w:val="pt-BR" w:eastAsia="pt-BR"/>
        </w:rPr>
      </w:pPr>
      <w:r w:rsidRPr="002318FA">
        <w:rPr>
          <w:rFonts w:ascii="Arial" w:hAnsi="Arial" w:cs="Arial"/>
          <w:color w:val="000000"/>
          <w:sz w:val="23"/>
          <w:szCs w:val="23"/>
          <w:lang w:val="pt-BR" w:eastAsia="pt-BR"/>
        </w:rPr>
        <w:t>b) descumprimento injustificado dos objetivos e metas estabelecidos no plano de trabalho;</w:t>
      </w:r>
    </w:p>
    <w:p w:rsidR="002318FA" w:rsidRPr="002318FA" w:rsidRDefault="002318FA" w:rsidP="002318FA">
      <w:pPr>
        <w:jc w:val="both"/>
        <w:rPr>
          <w:rFonts w:ascii="Arial" w:hAnsi="Arial" w:cs="Arial"/>
          <w:color w:val="000000"/>
          <w:sz w:val="23"/>
          <w:szCs w:val="23"/>
          <w:lang w:val="pt-BR" w:eastAsia="pt-BR"/>
        </w:rPr>
      </w:pPr>
    </w:p>
    <w:p w:rsidR="002318FA" w:rsidRPr="002318FA" w:rsidRDefault="002318FA" w:rsidP="002318FA">
      <w:pPr>
        <w:jc w:val="both"/>
        <w:rPr>
          <w:rFonts w:ascii="Arial" w:hAnsi="Arial" w:cs="Arial"/>
          <w:color w:val="000000"/>
          <w:sz w:val="23"/>
          <w:szCs w:val="23"/>
          <w:lang w:val="pt-BR" w:eastAsia="pt-BR"/>
        </w:rPr>
      </w:pPr>
      <w:r w:rsidRPr="002318FA">
        <w:rPr>
          <w:rFonts w:ascii="Arial" w:hAnsi="Arial" w:cs="Arial"/>
          <w:color w:val="000000"/>
          <w:sz w:val="23"/>
          <w:szCs w:val="23"/>
          <w:lang w:val="pt-BR" w:eastAsia="pt-BR"/>
        </w:rPr>
        <w:t>c) dano ao erário decorrente de ato de gestão ilegítimo ou antieconômico;</w:t>
      </w:r>
    </w:p>
    <w:p w:rsidR="002318FA" w:rsidRPr="002318FA" w:rsidRDefault="002318FA" w:rsidP="002318FA">
      <w:pPr>
        <w:jc w:val="both"/>
        <w:rPr>
          <w:rFonts w:ascii="Arial" w:hAnsi="Arial" w:cs="Arial"/>
          <w:color w:val="000000"/>
          <w:sz w:val="23"/>
          <w:szCs w:val="23"/>
          <w:lang w:val="pt-BR" w:eastAsia="pt-BR"/>
        </w:rPr>
      </w:pPr>
    </w:p>
    <w:p w:rsidR="002318FA" w:rsidRPr="002318FA" w:rsidRDefault="002318FA" w:rsidP="002318FA">
      <w:pPr>
        <w:jc w:val="both"/>
        <w:rPr>
          <w:rFonts w:ascii="Arial" w:hAnsi="Arial" w:cs="Arial"/>
          <w:color w:val="000000"/>
          <w:sz w:val="23"/>
          <w:szCs w:val="23"/>
          <w:lang w:val="pt-BR" w:eastAsia="pt-BR"/>
        </w:rPr>
      </w:pPr>
      <w:r w:rsidRPr="002318FA">
        <w:rPr>
          <w:rFonts w:ascii="Arial" w:hAnsi="Arial" w:cs="Arial"/>
          <w:color w:val="000000"/>
          <w:sz w:val="23"/>
          <w:szCs w:val="23"/>
          <w:lang w:val="pt-BR" w:eastAsia="pt-BR"/>
        </w:rPr>
        <w:t>d) desfalque ou desvio de dinheiro, bens ou valores públicos.</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 xml:space="preserve">8.9 - </w:t>
      </w:r>
      <w:r w:rsidRPr="002318FA">
        <w:rPr>
          <w:rFonts w:ascii="Arial" w:hAnsi="Arial" w:cs="Arial"/>
          <w:color w:val="000000"/>
          <w:sz w:val="23"/>
          <w:szCs w:val="23"/>
          <w:lang w:val="pt-BR"/>
        </w:rPr>
        <w:t>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subordinadas, vedada a subdelegação</w:t>
      </w:r>
      <w:r w:rsidRPr="002318FA">
        <w:rPr>
          <w:rFonts w:ascii="Arial" w:hAnsi="Arial" w:cs="Arial"/>
          <w:sz w:val="23"/>
          <w:szCs w:val="23"/>
          <w:lang w:val="pt-BR"/>
        </w:rPr>
        <w:t>.</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 xml:space="preserve">8.10 - </w:t>
      </w:r>
      <w:r w:rsidRPr="002318FA">
        <w:rPr>
          <w:rFonts w:ascii="Arial" w:hAnsi="Arial" w:cs="Arial"/>
          <w:color w:val="000000"/>
          <w:sz w:val="23"/>
          <w:szCs w:val="23"/>
          <w:lang w:val="pt-BR"/>
        </w:rPr>
        <w:t xml:space="preserve">Quando a prestação de contas for avaliada como irregular, </w:t>
      </w:r>
      <w:proofErr w:type="gramStart"/>
      <w:r w:rsidRPr="002318FA">
        <w:rPr>
          <w:rFonts w:ascii="Arial" w:hAnsi="Arial" w:cs="Arial"/>
          <w:color w:val="000000"/>
          <w:sz w:val="23"/>
          <w:szCs w:val="23"/>
          <w:lang w:val="pt-BR"/>
        </w:rPr>
        <w:t>após</w:t>
      </w:r>
      <w:proofErr w:type="gramEnd"/>
      <w:r w:rsidRPr="002318FA">
        <w:rPr>
          <w:rFonts w:ascii="Arial" w:hAnsi="Arial" w:cs="Arial"/>
          <w:color w:val="000000"/>
          <w:sz w:val="23"/>
          <w:szCs w:val="23"/>
          <w:lang w:val="pt-BR"/>
        </w:rPr>
        <w:t xml:space="preserve">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colaboração ou de fomento e a área de atuação da organização, cuja mensuração econômica será feita a partir do plano de trabalho original, desde que não tenha havido dolo ou fraude e não seja o caso de restituição integral dos recursos.</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8.11 - Durante o prazo de 10 (dez) anos, contado do dia útil subsequente ao da prestação de contas, a entidade deve manter em seu arquivo os documentos originais que compõem a prestação de contas.</w:t>
      </w:r>
    </w:p>
    <w:p w:rsidR="002318FA" w:rsidRPr="002318FA" w:rsidRDefault="002318FA" w:rsidP="002318FA">
      <w:pPr>
        <w:pStyle w:val="Corpodetexto"/>
        <w:jc w:val="both"/>
        <w:rPr>
          <w:rFonts w:ascii="Arial" w:hAnsi="Arial" w:cs="Arial"/>
          <w:sz w:val="23"/>
          <w:szCs w:val="23"/>
          <w:lang w:val="pt-BR"/>
        </w:rPr>
      </w:pPr>
    </w:p>
    <w:p w:rsidR="002318FA" w:rsidRPr="002318FA" w:rsidRDefault="002318FA" w:rsidP="002318FA">
      <w:pPr>
        <w:pStyle w:val="Corpodetexto"/>
        <w:jc w:val="both"/>
        <w:rPr>
          <w:rFonts w:ascii="Arial" w:hAnsi="Arial" w:cs="Arial"/>
          <w:sz w:val="23"/>
          <w:szCs w:val="23"/>
          <w:lang w:val="pt-BR"/>
        </w:rPr>
      </w:pPr>
    </w:p>
    <w:p w:rsidR="002318FA" w:rsidRPr="002318FA" w:rsidRDefault="002318FA" w:rsidP="002318FA">
      <w:pPr>
        <w:pStyle w:val="Corpodetexto"/>
        <w:jc w:val="both"/>
        <w:rPr>
          <w:rFonts w:ascii="Arial" w:hAnsi="Arial" w:cs="Arial"/>
          <w:b/>
          <w:sz w:val="23"/>
          <w:szCs w:val="23"/>
          <w:lang w:val="pt-BR"/>
        </w:rPr>
      </w:pPr>
      <w:r w:rsidRPr="002318FA">
        <w:rPr>
          <w:rFonts w:ascii="Arial" w:hAnsi="Arial" w:cs="Arial"/>
          <w:b/>
          <w:sz w:val="23"/>
          <w:szCs w:val="23"/>
          <w:lang w:val="pt-BR"/>
        </w:rPr>
        <w:t>CLÁUSULA NONA - DAS ALTERAÇÕES</w:t>
      </w:r>
    </w:p>
    <w:p w:rsidR="002318FA" w:rsidRPr="002318FA" w:rsidRDefault="002318FA" w:rsidP="002318FA">
      <w:pPr>
        <w:pStyle w:val="Corpodetexto"/>
        <w:ind w:left="360"/>
        <w:jc w:val="both"/>
        <w:rPr>
          <w:rFonts w:ascii="Arial" w:hAnsi="Arial" w:cs="Arial"/>
          <w:sz w:val="23"/>
          <w:szCs w:val="23"/>
          <w:lang w:val="pt-BR"/>
        </w:rPr>
      </w:pPr>
    </w:p>
    <w:p w:rsidR="002318FA" w:rsidRPr="00B064F7" w:rsidRDefault="002318FA" w:rsidP="002318FA">
      <w:pPr>
        <w:pStyle w:val="WW-Corpodetexto3"/>
        <w:rPr>
          <w:color w:val="auto"/>
          <w:sz w:val="23"/>
          <w:szCs w:val="23"/>
        </w:rPr>
      </w:pPr>
      <w:r w:rsidRPr="00B064F7">
        <w:rPr>
          <w:color w:val="auto"/>
          <w:sz w:val="23"/>
          <w:szCs w:val="23"/>
        </w:rPr>
        <w:t>9.1 – A presente parceria poderá ser alterada a qualquer tempo, mediante assinatura de termo aditivo, devendo a solicitação ser encaminhada com antecedência mínima de 30 (trinta) dias em relação à data de término de sua vigência.</w:t>
      </w:r>
    </w:p>
    <w:p w:rsidR="002318FA" w:rsidRPr="00B064F7" w:rsidRDefault="002318FA" w:rsidP="002318FA">
      <w:pPr>
        <w:pStyle w:val="WW-Corpodetexto3"/>
        <w:rPr>
          <w:color w:val="auto"/>
          <w:sz w:val="23"/>
          <w:szCs w:val="23"/>
        </w:rPr>
      </w:pPr>
    </w:p>
    <w:p w:rsidR="002318FA" w:rsidRPr="00B064F7" w:rsidRDefault="002318FA" w:rsidP="002318FA">
      <w:pPr>
        <w:pStyle w:val="WW-NormalWeb"/>
        <w:spacing w:before="0" w:after="0"/>
        <w:jc w:val="both"/>
        <w:rPr>
          <w:rFonts w:ascii="Arial" w:hAnsi="Arial" w:cs="Arial"/>
          <w:sz w:val="23"/>
          <w:szCs w:val="23"/>
        </w:rPr>
      </w:pPr>
      <w:r w:rsidRPr="00B064F7">
        <w:rPr>
          <w:rFonts w:ascii="Arial" w:hAnsi="Arial" w:cs="Arial"/>
          <w:sz w:val="23"/>
          <w:szCs w:val="23"/>
        </w:rPr>
        <w:t xml:space="preserve">9.2 - Não é permitida a celebração de aditamento deste Termo de </w:t>
      </w:r>
      <w:r w:rsidR="00D604D8">
        <w:rPr>
          <w:rFonts w:ascii="Arial" w:hAnsi="Arial" w:cs="Arial"/>
          <w:sz w:val="23"/>
          <w:szCs w:val="23"/>
        </w:rPr>
        <w:t>Fomento</w:t>
      </w:r>
      <w:r w:rsidRPr="00B064F7">
        <w:rPr>
          <w:rFonts w:ascii="Arial" w:hAnsi="Arial" w:cs="Arial"/>
          <w:sz w:val="23"/>
          <w:szCs w:val="23"/>
        </w:rPr>
        <w:t xml:space="preserve"> com alteração da natureza do objeto.</w:t>
      </w:r>
    </w:p>
    <w:p w:rsidR="002318FA" w:rsidRPr="00B064F7" w:rsidRDefault="002318FA" w:rsidP="002318FA">
      <w:pPr>
        <w:pStyle w:val="WW-NormalWeb"/>
        <w:spacing w:before="0" w:after="0"/>
        <w:jc w:val="both"/>
        <w:rPr>
          <w:rFonts w:ascii="Arial" w:hAnsi="Arial" w:cs="Arial"/>
          <w:sz w:val="23"/>
          <w:szCs w:val="23"/>
        </w:rPr>
      </w:pPr>
    </w:p>
    <w:p w:rsidR="002318FA" w:rsidRPr="00B064F7" w:rsidRDefault="002318FA" w:rsidP="002318FA">
      <w:pPr>
        <w:pStyle w:val="WW-NormalWeb"/>
        <w:spacing w:before="0" w:after="0"/>
        <w:jc w:val="both"/>
        <w:rPr>
          <w:rFonts w:ascii="Arial" w:hAnsi="Arial" w:cs="Arial"/>
          <w:sz w:val="23"/>
          <w:szCs w:val="23"/>
        </w:rPr>
      </w:pPr>
      <w:r w:rsidRPr="00B064F7">
        <w:rPr>
          <w:rFonts w:ascii="Arial" w:hAnsi="Arial" w:cs="Arial"/>
          <w:sz w:val="23"/>
          <w:szCs w:val="23"/>
        </w:rPr>
        <w:t>9.3 – As alterações, com exceção das que tenham por finalidade meramente prorrogar o prazo de vigência do ajuste, deverão ser previamente submetidas à Procuradoria Geral do Município, órgão ao qual deverão os autos ser encaminhados em prazo hábil para análise e parecer.</w:t>
      </w:r>
    </w:p>
    <w:p w:rsidR="002318FA" w:rsidRPr="00B064F7" w:rsidRDefault="002318FA" w:rsidP="002318FA">
      <w:pPr>
        <w:pStyle w:val="WW-NormalWeb"/>
        <w:spacing w:before="0" w:after="0"/>
        <w:jc w:val="both"/>
        <w:rPr>
          <w:rFonts w:ascii="Arial" w:hAnsi="Arial" w:cs="Arial"/>
          <w:sz w:val="23"/>
          <w:szCs w:val="23"/>
        </w:rPr>
      </w:pPr>
    </w:p>
    <w:p w:rsidR="002318FA" w:rsidRPr="00B064F7" w:rsidRDefault="002318FA" w:rsidP="002318FA">
      <w:pPr>
        <w:pStyle w:val="WW-NormalWeb"/>
        <w:spacing w:before="0" w:after="0"/>
        <w:jc w:val="both"/>
        <w:rPr>
          <w:rFonts w:ascii="Arial" w:hAnsi="Arial" w:cs="Arial"/>
          <w:sz w:val="23"/>
          <w:szCs w:val="23"/>
        </w:rPr>
      </w:pPr>
      <w:r w:rsidRPr="00B064F7">
        <w:rPr>
          <w:rFonts w:ascii="Arial" w:hAnsi="Arial" w:cs="Arial"/>
          <w:sz w:val="23"/>
          <w:szCs w:val="23"/>
        </w:rPr>
        <w:lastRenderedPageBreak/>
        <w:t xml:space="preserve">9.4 – É obrigatório o aditamento do presente instrumento, quando se fizer necessária a efetivação de alterações que tenham por objetivo a mudança de valor, das metas, do prazo de vigência ou a utilização de recursos remanescentes do saldo do Termo de </w:t>
      </w:r>
      <w:r w:rsidR="00D72797">
        <w:rPr>
          <w:rFonts w:ascii="Arial" w:hAnsi="Arial" w:cs="Arial"/>
          <w:sz w:val="23"/>
          <w:szCs w:val="23"/>
        </w:rPr>
        <w:t>Fomento</w:t>
      </w:r>
      <w:r w:rsidRPr="00B064F7">
        <w:rPr>
          <w:rFonts w:ascii="Arial" w:hAnsi="Arial" w:cs="Arial"/>
          <w:sz w:val="23"/>
          <w:szCs w:val="23"/>
        </w:rPr>
        <w:t>.</w:t>
      </w:r>
    </w:p>
    <w:p w:rsidR="002318FA" w:rsidRPr="002318FA" w:rsidRDefault="002318FA" w:rsidP="002318FA">
      <w:pPr>
        <w:jc w:val="both"/>
        <w:rPr>
          <w:rFonts w:ascii="Arial" w:hAnsi="Arial" w:cs="Arial"/>
          <w:sz w:val="23"/>
          <w:szCs w:val="23"/>
          <w:lang w:val="pt-BR" w:eastAsia="ar-SA"/>
        </w:rPr>
      </w:pPr>
    </w:p>
    <w:p w:rsidR="002318FA" w:rsidRPr="002318FA" w:rsidRDefault="002318FA" w:rsidP="002318FA">
      <w:pPr>
        <w:jc w:val="both"/>
        <w:rPr>
          <w:rFonts w:ascii="Arial" w:hAnsi="Arial" w:cs="Arial"/>
          <w:b/>
          <w:sz w:val="23"/>
          <w:szCs w:val="23"/>
          <w:lang w:val="pt-BR"/>
        </w:rPr>
      </w:pPr>
    </w:p>
    <w:p w:rsidR="002318FA" w:rsidRPr="002318FA" w:rsidRDefault="002318FA" w:rsidP="002318FA">
      <w:pPr>
        <w:jc w:val="both"/>
        <w:rPr>
          <w:rFonts w:ascii="Arial" w:hAnsi="Arial" w:cs="Arial"/>
          <w:b/>
          <w:sz w:val="23"/>
          <w:szCs w:val="23"/>
          <w:lang w:val="pt-BR"/>
        </w:rPr>
      </w:pPr>
      <w:r w:rsidRPr="002318FA">
        <w:rPr>
          <w:rFonts w:ascii="Arial" w:hAnsi="Arial" w:cs="Arial"/>
          <w:b/>
          <w:sz w:val="23"/>
          <w:szCs w:val="23"/>
          <w:lang w:val="pt-BR"/>
        </w:rPr>
        <w:t>CLÁUSULA DÉCIMA – DAS RESPONSABILIZAÇÕES E DAS SANÇÕES</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10.1 - Pela execução da parceria em desacordo com o plano de trabalho e com as normas da Lei nº 13.019, de 2014, e da legislação específica, a administração pública poderá, garantida a prévia defesa, aplicar a entidade parceira as seguintes sanções:</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I - advertência;</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 xml:space="preserve">II - </w:t>
      </w:r>
      <w:r w:rsidRPr="002318FA">
        <w:rPr>
          <w:rFonts w:ascii="Arial" w:hAnsi="Arial" w:cs="Arial"/>
          <w:color w:val="000000"/>
          <w:sz w:val="23"/>
          <w:szCs w:val="23"/>
          <w:lang w:val="pt-BR"/>
        </w:rPr>
        <w:t>suspensão temporária da participação em chamamento público e impedimento de celebrar parceria ou contrato com órgãos e entidades da esfera de governo da administração pública sancionadora, por prazo não superior a dois anos</w:t>
      </w:r>
      <w:r w:rsidRPr="002318FA">
        <w:rPr>
          <w:rFonts w:ascii="Arial" w:hAnsi="Arial" w:cs="Arial"/>
          <w:sz w:val="23"/>
          <w:szCs w:val="23"/>
          <w:lang w:val="pt-BR"/>
        </w:rPr>
        <w:t>;</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 xml:space="preserve">III - </w:t>
      </w:r>
      <w:r w:rsidRPr="002318FA">
        <w:rPr>
          <w:rFonts w:ascii="Arial" w:hAnsi="Arial" w:cs="Arial"/>
          <w:color w:val="000000"/>
          <w:sz w:val="23"/>
          <w:szCs w:val="23"/>
          <w:lang w:val="pt-BR"/>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entidade ressarcir a administração pública pelos prejuízos resultantes e </w:t>
      </w:r>
      <w:proofErr w:type="gramStart"/>
      <w:r w:rsidRPr="002318FA">
        <w:rPr>
          <w:rFonts w:ascii="Arial" w:hAnsi="Arial" w:cs="Arial"/>
          <w:color w:val="000000"/>
          <w:sz w:val="23"/>
          <w:szCs w:val="23"/>
          <w:lang w:val="pt-BR"/>
        </w:rPr>
        <w:t>após</w:t>
      </w:r>
      <w:proofErr w:type="gramEnd"/>
      <w:r w:rsidRPr="002318FA">
        <w:rPr>
          <w:rFonts w:ascii="Arial" w:hAnsi="Arial" w:cs="Arial"/>
          <w:color w:val="000000"/>
          <w:sz w:val="23"/>
          <w:szCs w:val="23"/>
          <w:lang w:val="pt-BR"/>
        </w:rPr>
        <w:t xml:space="preserve"> decorrido o prazo da sanção aplicada com base no inciso II</w:t>
      </w:r>
      <w:r w:rsidRPr="002318FA">
        <w:rPr>
          <w:rFonts w:ascii="Arial" w:hAnsi="Arial" w:cs="Arial"/>
          <w:sz w:val="23"/>
          <w:szCs w:val="23"/>
          <w:lang w:val="pt-BR"/>
        </w:rPr>
        <w:t>.</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 xml:space="preserve">Parágrafo único. </w:t>
      </w:r>
      <w:r w:rsidRPr="002318FA">
        <w:rPr>
          <w:rFonts w:ascii="Arial" w:hAnsi="Arial" w:cs="Arial"/>
          <w:color w:val="000000"/>
          <w:sz w:val="23"/>
          <w:szCs w:val="23"/>
          <w:lang w:val="pt-BR"/>
        </w:rPr>
        <w:t>As sanções estabelecidas nos incisos II e III são de competência exclusiva de Secretário Municipal, facultada a defesa do interessado no respectivo processo, no prazo de dez dias da abertura de vista, podendo a reabilitação ser requerida após dois anos de aplicação da penalidade.</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 xml:space="preserve">10.2 - </w:t>
      </w:r>
      <w:r w:rsidRPr="002318FA">
        <w:rPr>
          <w:rFonts w:ascii="Arial" w:hAnsi="Arial" w:cs="Arial"/>
          <w:color w:val="000000"/>
          <w:sz w:val="23"/>
          <w:szCs w:val="23"/>
          <w:lang w:val="pt-BR"/>
        </w:rPr>
        <w:t>Prescreve em cinco anos, contados a partir da data da apresentação da prestação de contas, a aplicação de penalidade decorrente de infração relacionada à execução da parceria.</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 xml:space="preserve">10.3 - </w:t>
      </w:r>
      <w:r w:rsidRPr="002318FA">
        <w:rPr>
          <w:rFonts w:ascii="Arial" w:hAnsi="Arial" w:cs="Arial"/>
          <w:color w:val="000000"/>
          <w:sz w:val="23"/>
          <w:szCs w:val="23"/>
          <w:lang w:val="pt-BR"/>
        </w:rPr>
        <w:t>A prescrição será interrompida com a edição de ato administrativo voltado à apuração da infração</w:t>
      </w:r>
      <w:r w:rsidRPr="002318FA">
        <w:rPr>
          <w:rFonts w:ascii="Arial" w:hAnsi="Arial" w:cs="Arial"/>
          <w:sz w:val="23"/>
          <w:szCs w:val="23"/>
          <w:lang w:val="pt-BR"/>
        </w:rPr>
        <w:t>.</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b/>
          <w:sz w:val="23"/>
          <w:szCs w:val="23"/>
          <w:lang w:val="pt-BR"/>
        </w:rPr>
      </w:pPr>
    </w:p>
    <w:p w:rsidR="002318FA" w:rsidRPr="002318FA" w:rsidRDefault="002318FA" w:rsidP="002318FA">
      <w:pPr>
        <w:jc w:val="both"/>
        <w:rPr>
          <w:rFonts w:ascii="Arial" w:hAnsi="Arial" w:cs="Arial"/>
          <w:b/>
          <w:sz w:val="23"/>
          <w:szCs w:val="23"/>
          <w:lang w:val="pt-BR"/>
        </w:rPr>
      </w:pPr>
      <w:r w:rsidRPr="002318FA">
        <w:rPr>
          <w:rFonts w:ascii="Arial" w:hAnsi="Arial" w:cs="Arial"/>
          <w:b/>
          <w:sz w:val="23"/>
          <w:szCs w:val="23"/>
          <w:lang w:val="pt-BR"/>
        </w:rPr>
        <w:t xml:space="preserve">CLÁUSULA DÉCIMA PRIMEIRA – DOS BENS REMANESCENTES </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11.1 - Para os fins deste ajuste, consideram-se bens remanescentes os de natureza permanente adquiridos com recursos financeiros envolvidos na parceria, necessários à consecução do objeto, mas que a ele não se incorporam.</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11.2 – Para os fins deste Termo, equiparam-se a bens remanescentes os bens e equipamentos eventualmente adquiridos, produzidos, transformados ou construídos com os recursos aplicados em razão deste Termo de Colaboração/Fomento.</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b/>
          <w:i/>
          <w:sz w:val="23"/>
          <w:szCs w:val="23"/>
          <w:lang w:val="pt-BR"/>
        </w:rPr>
      </w:pPr>
      <w:r w:rsidRPr="002318FA">
        <w:rPr>
          <w:rFonts w:ascii="Arial" w:hAnsi="Arial" w:cs="Arial"/>
          <w:sz w:val="23"/>
          <w:szCs w:val="23"/>
          <w:lang w:val="pt-BR"/>
        </w:rPr>
        <w:t xml:space="preserve">11.3 - Os bens remanescentes serão de propriedade da Organização da Sociedade Civil e gravados com cláusula de inalienabilidade, devendo a organização </w:t>
      </w:r>
      <w:proofErr w:type="gramStart"/>
      <w:r w:rsidRPr="002318FA">
        <w:rPr>
          <w:rFonts w:ascii="Arial" w:hAnsi="Arial" w:cs="Arial"/>
          <w:sz w:val="23"/>
          <w:szCs w:val="23"/>
          <w:lang w:val="pt-BR"/>
        </w:rPr>
        <w:t xml:space="preserve">da sociedade civil </w:t>
      </w:r>
      <w:r w:rsidRPr="002318FA">
        <w:rPr>
          <w:rFonts w:ascii="Arial" w:hAnsi="Arial" w:cs="Arial"/>
          <w:sz w:val="23"/>
          <w:szCs w:val="23"/>
          <w:lang w:val="pt-BR"/>
        </w:rPr>
        <w:lastRenderedPageBreak/>
        <w:t>formalizar</w:t>
      </w:r>
      <w:proofErr w:type="gramEnd"/>
      <w:r w:rsidRPr="002318FA">
        <w:rPr>
          <w:rFonts w:ascii="Arial" w:hAnsi="Arial" w:cs="Arial"/>
          <w:sz w:val="23"/>
          <w:szCs w:val="23"/>
          <w:lang w:val="pt-BR"/>
        </w:rPr>
        <w:t xml:space="preserve"> promessa de transferência da propriedade à administração pública, na hipótese de sua extinção.</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 xml:space="preserve">11.4 – Os bens remanescentes adquiridos com recursos transferidos poderão, a critério do administrador público, ser </w:t>
      </w:r>
      <w:proofErr w:type="gramStart"/>
      <w:r w:rsidRPr="002318FA">
        <w:rPr>
          <w:rFonts w:ascii="Arial" w:hAnsi="Arial" w:cs="Arial"/>
          <w:sz w:val="23"/>
          <w:szCs w:val="23"/>
          <w:lang w:val="pt-BR"/>
        </w:rPr>
        <w:t>doados a outra Organização da Sociedade Civil que se proponha a fim igual ou semelhante ao da Organização donatária, quando, após a consecução do objeto,</w:t>
      </w:r>
      <w:proofErr w:type="gramEnd"/>
      <w:r w:rsidRPr="002318FA">
        <w:rPr>
          <w:rFonts w:ascii="Arial" w:hAnsi="Arial" w:cs="Arial"/>
          <w:sz w:val="23"/>
          <w:szCs w:val="23"/>
          <w:lang w:val="pt-BR"/>
        </w:rPr>
        <w:t xml:space="preserve"> não forem necessários para assegurar a continuidade do objeto pactuado.</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b/>
          <w:sz w:val="23"/>
          <w:szCs w:val="23"/>
          <w:lang w:val="pt-BR"/>
        </w:rPr>
      </w:pPr>
    </w:p>
    <w:p w:rsidR="002318FA" w:rsidRPr="002318FA" w:rsidRDefault="002318FA" w:rsidP="002318FA">
      <w:pPr>
        <w:jc w:val="both"/>
        <w:rPr>
          <w:rFonts w:ascii="Arial" w:hAnsi="Arial" w:cs="Arial"/>
          <w:b/>
          <w:sz w:val="23"/>
          <w:szCs w:val="23"/>
          <w:lang w:val="pt-BR"/>
        </w:rPr>
      </w:pPr>
      <w:r w:rsidRPr="002318FA">
        <w:rPr>
          <w:rFonts w:ascii="Arial" w:hAnsi="Arial" w:cs="Arial"/>
          <w:b/>
          <w:sz w:val="23"/>
          <w:szCs w:val="23"/>
          <w:lang w:val="pt-BR"/>
        </w:rPr>
        <w:t>CLÁUSULA DÉCIMA SEGUNDA - DA DENÚNCIA E DA RESCISÃO</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 xml:space="preserve">12.1 - O presente termo de </w:t>
      </w:r>
      <w:r w:rsidR="005D035E">
        <w:rPr>
          <w:rFonts w:ascii="Arial" w:hAnsi="Arial" w:cs="Arial"/>
          <w:sz w:val="23"/>
          <w:szCs w:val="23"/>
          <w:lang w:val="pt-BR"/>
        </w:rPr>
        <w:t>fomento</w:t>
      </w:r>
      <w:r w:rsidRPr="002318FA">
        <w:rPr>
          <w:rFonts w:ascii="Arial" w:hAnsi="Arial" w:cs="Arial"/>
          <w:sz w:val="23"/>
          <w:szCs w:val="23"/>
          <w:lang w:val="pt-BR"/>
        </w:rPr>
        <w:t xml:space="preserve"> poderá ser:</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I - denunciado a qualquer tempo, ficando os partícipes responsáveis somente pelas obrigações e auferindo as vantagens do tempo em que participaram voluntariamente da avença, respeitado o prazo mínimo de 60 (sessenta) dias de antecedência para a publicidade dessa intenção;</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 xml:space="preserve">II - rescindido, independente de prévia notificação ou interpelação judicial ou extrajudicial, nas seguintes hipóteses: </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 xml:space="preserve">a) utilização dos recursos em desacordo com o Plano de Trabalho; </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 xml:space="preserve">b) inadimplemento de quaisquer das cláusulas pactuadas; </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 xml:space="preserve">c) constatação, a qualquer tempo, de falsidade ou incorreção em qualquer documento apresentado; </w:t>
      </w:r>
      <w:proofErr w:type="gramStart"/>
      <w:r w:rsidRPr="002318FA">
        <w:rPr>
          <w:rFonts w:ascii="Arial" w:hAnsi="Arial" w:cs="Arial"/>
          <w:sz w:val="23"/>
          <w:szCs w:val="23"/>
          <w:lang w:val="pt-BR"/>
        </w:rPr>
        <w:t>e</w:t>
      </w:r>
      <w:proofErr w:type="gramEnd"/>
      <w:r w:rsidRPr="002318FA">
        <w:rPr>
          <w:rFonts w:ascii="Arial" w:hAnsi="Arial" w:cs="Arial"/>
          <w:sz w:val="23"/>
          <w:szCs w:val="23"/>
          <w:lang w:val="pt-BR"/>
        </w:rPr>
        <w:t xml:space="preserve"> </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 xml:space="preserve">d) verificação da ocorrência de qualquer circunstância que enseje a instauração de Tomada de Contas Especial. </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b/>
          <w:sz w:val="23"/>
          <w:szCs w:val="23"/>
          <w:lang w:val="pt-BR"/>
        </w:rPr>
      </w:pPr>
      <w:r w:rsidRPr="002318FA">
        <w:rPr>
          <w:rFonts w:ascii="Arial" w:hAnsi="Arial" w:cs="Arial"/>
          <w:b/>
          <w:sz w:val="23"/>
          <w:szCs w:val="23"/>
          <w:lang w:val="pt-BR"/>
        </w:rPr>
        <w:t>CLÁUSULA DÉCIMA TERCEIRA - DA PUBLICIDADE</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 xml:space="preserve">13.1 - A eficácia do presente Termo de </w:t>
      </w:r>
      <w:r w:rsidR="0069748E">
        <w:rPr>
          <w:rFonts w:ascii="Arial" w:hAnsi="Arial" w:cs="Arial"/>
          <w:sz w:val="23"/>
          <w:szCs w:val="23"/>
          <w:lang w:val="pt-BR"/>
        </w:rPr>
        <w:t>Fomento</w:t>
      </w:r>
      <w:r w:rsidRPr="002318FA">
        <w:rPr>
          <w:rFonts w:ascii="Arial" w:hAnsi="Arial" w:cs="Arial"/>
          <w:sz w:val="23"/>
          <w:szCs w:val="23"/>
          <w:lang w:val="pt-BR"/>
        </w:rPr>
        <w:t xml:space="preserve"> ou dos aditamentos que impliquem em alteração ou ampliação da execução do objeto descrito neste instrumento, fica condicionada à publicação do respectivo extrato no Diário Oficial do Município, a qual deverá ser providenciada pela administração pública municipal.</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b/>
          <w:sz w:val="23"/>
          <w:szCs w:val="23"/>
          <w:lang w:val="pt-BR"/>
        </w:rPr>
      </w:pPr>
      <w:r w:rsidRPr="002318FA">
        <w:rPr>
          <w:rFonts w:ascii="Arial" w:hAnsi="Arial" w:cs="Arial"/>
          <w:b/>
          <w:sz w:val="23"/>
          <w:szCs w:val="23"/>
          <w:lang w:val="pt-BR"/>
        </w:rPr>
        <w:t>CLÁUSULA DÉCIMA QUARTA - DAS CONDIÇÕES GERAIS</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14.1 - Acordam os participes, ainda, em estabelecer as seguintes condições:</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 xml:space="preserve">I - as comunicações relativas a este Termo de </w:t>
      </w:r>
      <w:r w:rsidR="0069748E">
        <w:rPr>
          <w:rFonts w:ascii="Arial" w:hAnsi="Arial" w:cs="Arial"/>
          <w:sz w:val="23"/>
          <w:szCs w:val="23"/>
          <w:lang w:val="pt-BR"/>
        </w:rPr>
        <w:t>Fomento</w:t>
      </w:r>
      <w:r w:rsidRPr="002318FA">
        <w:rPr>
          <w:rFonts w:ascii="Arial" w:hAnsi="Arial" w:cs="Arial"/>
          <w:sz w:val="23"/>
          <w:szCs w:val="23"/>
          <w:lang w:val="pt-BR"/>
        </w:rPr>
        <w:t xml:space="preserve"> serão remetidas por correspondência ou e-mail e serão consideradas regularmente efetuadas quando comprovado o recebimento; </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 xml:space="preserve">II - as mensagens e documentos, resultantes da transmissão via e-mail, não poderão se constituir em peças de processo, e os respectivos originais deverão ser encaminhados no </w:t>
      </w:r>
      <w:r w:rsidRPr="002318FA">
        <w:rPr>
          <w:rFonts w:ascii="Arial" w:hAnsi="Arial" w:cs="Arial"/>
          <w:sz w:val="23"/>
          <w:szCs w:val="23"/>
          <w:lang w:val="pt-BR"/>
        </w:rPr>
        <w:lastRenderedPageBreak/>
        <w:t xml:space="preserve">prazo de cinco dias; </w:t>
      </w:r>
      <w:proofErr w:type="gramStart"/>
      <w:r w:rsidRPr="002318FA">
        <w:rPr>
          <w:rFonts w:ascii="Arial" w:hAnsi="Arial" w:cs="Arial"/>
          <w:sz w:val="23"/>
          <w:szCs w:val="23"/>
          <w:lang w:val="pt-BR"/>
        </w:rPr>
        <w:t>e</w:t>
      </w:r>
      <w:proofErr w:type="gramEnd"/>
    </w:p>
    <w:p w:rsidR="002318FA" w:rsidRPr="002318FA" w:rsidRDefault="002318FA" w:rsidP="002318FA">
      <w:pPr>
        <w:jc w:val="both"/>
        <w:rPr>
          <w:rFonts w:ascii="Arial" w:hAnsi="Arial" w:cs="Arial"/>
          <w:strike/>
          <w:sz w:val="23"/>
          <w:szCs w:val="23"/>
          <w:highlight w:val="cyan"/>
          <w:lang w:val="pt-BR"/>
        </w:rPr>
      </w:pPr>
      <w:r w:rsidRPr="002318FA">
        <w:rPr>
          <w:rFonts w:ascii="Arial" w:hAnsi="Arial" w:cs="Arial"/>
          <w:sz w:val="23"/>
          <w:szCs w:val="23"/>
          <w:lang w:val="pt-BR"/>
        </w:rPr>
        <w:t xml:space="preserve">II - as reuniões entre os representantes credenciados pelos partícipes, bem como quaisquer ocorrências que possam ter implicações neste Termo de </w:t>
      </w:r>
      <w:r w:rsidR="0069748E">
        <w:rPr>
          <w:rFonts w:ascii="Arial" w:hAnsi="Arial" w:cs="Arial"/>
          <w:sz w:val="23"/>
          <w:szCs w:val="23"/>
          <w:lang w:val="pt-BR"/>
        </w:rPr>
        <w:t>Fomento</w:t>
      </w:r>
      <w:r w:rsidRPr="002318FA">
        <w:rPr>
          <w:rFonts w:ascii="Arial" w:hAnsi="Arial" w:cs="Arial"/>
          <w:sz w:val="23"/>
          <w:szCs w:val="23"/>
          <w:lang w:val="pt-BR"/>
        </w:rPr>
        <w:t>, serão aceitas somente se registradas em ata ou relatórios circunstanciados.</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p>
    <w:p w:rsidR="002318FA" w:rsidRPr="003A417A" w:rsidRDefault="002318FA" w:rsidP="002318FA">
      <w:pPr>
        <w:jc w:val="both"/>
        <w:rPr>
          <w:rFonts w:ascii="Arial" w:hAnsi="Arial" w:cs="Arial"/>
          <w:b/>
          <w:sz w:val="23"/>
          <w:szCs w:val="23"/>
          <w:lang w:val="pt-BR"/>
        </w:rPr>
      </w:pPr>
      <w:r w:rsidRPr="003A417A">
        <w:rPr>
          <w:rFonts w:ascii="Arial" w:hAnsi="Arial" w:cs="Arial"/>
          <w:b/>
          <w:sz w:val="23"/>
          <w:szCs w:val="23"/>
          <w:lang w:val="pt-BR"/>
        </w:rPr>
        <w:t>CLÁUSULA DÉCIMA QUINTA - DO FORO</w:t>
      </w:r>
    </w:p>
    <w:p w:rsidR="002318FA" w:rsidRPr="003A417A" w:rsidRDefault="002318FA" w:rsidP="002318FA">
      <w:pPr>
        <w:jc w:val="both"/>
        <w:rPr>
          <w:rFonts w:ascii="Arial" w:hAnsi="Arial" w:cs="Arial"/>
          <w:sz w:val="23"/>
          <w:szCs w:val="23"/>
          <w:lang w:val="pt-BR"/>
        </w:rPr>
      </w:pPr>
    </w:p>
    <w:p w:rsidR="002318FA" w:rsidRPr="002318FA" w:rsidRDefault="002318FA" w:rsidP="002318FA">
      <w:pPr>
        <w:ind w:right="-142"/>
        <w:jc w:val="both"/>
        <w:rPr>
          <w:rFonts w:cs="Arial"/>
          <w:sz w:val="23"/>
          <w:szCs w:val="23"/>
          <w:lang w:val="pt-BR"/>
        </w:rPr>
      </w:pPr>
      <w:r w:rsidRPr="002318FA">
        <w:rPr>
          <w:rFonts w:ascii="Arial" w:hAnsi="Arial" w:cs="Arial"/>
          <w:sz w:val="23"/>
          <w:szCs w:val="23"/>
          <w:lang w:val="pt-BR"/>
        </w:rPr>
        <w:t>15.1 - Fica eleito o Foro da Comarca de Chapecó, Estado de Santa Catarina, para dirimir as questões decorrentes da execução do presente convênio, com renúncia expressa de qualquer outro, por mais privilegiado que seja ou possa ser.</w:t>
      </w:r>
    </w:p>
    <w:p w:rsidR="002318FA" w:rsidRPr="002318FA" w:rsidRDefault="002318FA" w:rsidP="002318FA">
      <w:pPr>
        <w:jc w:val="both"/>
        <w:rPr>
          <w:rFonts w:ascii="Arial" w:hAnsi="Arial" w:cs="Arial"/>
          <w:sz w:val="23"/>
          <w:szCs w:val="23"/>
          <w:lang w:val="pt-BR"/>
        </w:rPr>
      </w:pPr>
      <w:r w:rsidRPr="002318FA">
        <w:rPr>
          <w:rFonts w:ascii="Arial" w:hAnsi="Arial" w:cs="Arial"/>
          <w:sz w:val="23"/>
          <w:szCs w:val="23"/>
          <w:lang w:val="pt-BR"/>
        </w:rPr>
        <w:t>15.2 - E, por assim estarem plenamente de acordo, os partícipes obrigam-se ao total e irrenunciável cumprimento dos termos do presente instrumento, o qual lido e achado conforme, foi lavrado em 03 (três) vias de igual teor e forma, que vão assinadas pelos partícipes, para que produza seus jurídicos e legais efeitos, em Juízo ou fora dele.</w:t>
      </w:r>
    </w:p>
    <w:p w:rsidR="002318FA" w:rsidRPr="002318FA" w:rsidRDefault="002318FA" w:rsidP="002318FA">
      <w:pPr>
        <w:jc w:val="both"/>
        <w:rPr>
          <w:rFonts w:ascii="Arial" w:hAnsi="Arial" w:cs="Arial"/>
          <w:sz w:val="23"/>
          <w:szCs w:val="23"/>
          <w:lang w:val="pt-BR"/>
        </w:rPr>
      </w:pPr>
    </w:p>
    <w:p w:rsidR="002318FA" w:rsidRPr="002318FA" w:rsidRDefault="002318FA" w:rsidP="002318FA">
      <w:pPr>
        <w:jc w:val="both"/>
        <w:rPr>
          <w:rFonts w:ascii="Arial" w:hAnsi="Arial" w:cs="Arial"/>
          <w:sz w:val="23"/>
          <w:szCs w:val="23"/>
          <w:lang w:val="pt-BR"/>
        </w:rPr>
      </w:pPr>
    </w:p>
    <w:p w:rsidR="002318FA" w:rsidRPr="002318FA" w:rsidRDefault="002318FA" w:rsidP="002318FA">
      <w:pPr>
        <w:ind w:right="-142"/>
        <w:jc w:val="center"/>
        <w:rPr>
          <w:rFonts w:ascii="Arial" w:hAnsi="Arial" w:cs="Arial"/>
          <w:color w:val="000000"/>
          <w:sz w:val="23"/>
          <w:szCs w:val="23"/>
          <w:lang w:val="pt-BR"/>
        </w:rPr>
      </w:pPr>
      <w:r w:rsidRPr="009B17CA">
        <w:rPr>
          <w:rFonts w:ascii="Arial" w:hAnsi="Arial" w:cs="Arial"/>
          <w:color w:val="000000"/>
          <w:sz w:val="23"/>
          <w:szCs w:val="23"/>
          <w:lang w:val="pt-BR"/>
        </w:rPr>
        <w:t xml:space="preserve">Chapecó SC, 10 de </w:t>
      </w:r>
      <w:r w:rsidR="0069748E" w:rsidRPr="009B17CA">
        <w:rPr>
          <w:rFonts w:ascii="Arial" w:hAnsi="Arial" w:cs="Arial"/>
          <w:color w:val="000000"/>
          <w:sz w:val="23"/>
          <w:szCs w:val="23"/>
          <w:lang w:val="pt-BR"/>
        </w:rPr>
        <w:t>fevereiro</w:t>
      </w:r>
      <w:r w:rsidRPr="009B17CA">
        <w:rPr>
          <w:rFonts w:ascii="Arial" w:hAnsi="Arial" w:cs="Arial"/>
          <w:color w:val="000000"/>
          <w:sz w:val="23"/>
          <w:szCs w:val="23"/>
          <w:lang w:val="pt-BR"/>
        </w:rPr>
        <w:t xml:space="preserve"> de 201</w:t>
      </w:r>
      <w:r w:rsidR="0069748E" w:rsidRPr="009B17CA">
        <w:rPr>
          <w:rFonts w:ascii="Arial" w:hAnsi="Arial" w:cs="Arial"/>
          <w:color w:val="000000"/>
          <w:sz w:val="23"/>
          <w:szCs w:val="23"/>
          <w:lang w:val="pt-BR"/>
        </w:rPr>
        <w:t>8</w:t>
      </w:r>
      <w:r w:rsidRPr="009B17CA">
        <w:rPr>
          <w:rFonts w:ascii="Arial" w:hAnsi="Arial" w:cs="Arial"/>
          <w:color w:val="000000"/>
          <w:sz w:val="23"/>
          <w:szCs w:val="23"/>
          <w:lang w:val="pt-BR"/>
        </w:rPr>
        <w:t>.</w:t>
      </w:r>
    </w:p>
    <w:p w:rsidR="002318FA" w:rsidRPr="002318FA" w:rsidRDefault="002318FA" w:rsidP="002318FA">
      <w:pPr>
        <w:ind w:right="-142"/>
        <w:jc w:val="center"/>
        <w:rPr>
          <w:rFonts w:ascii="Arial" w:hAnsi="Arial" w:cs="Arial"/>
          <w:color w:val="FF0000"/>
          <w:sz w:val="23"/>
          <w:szCs w:val="23"/>
          <w:lang w:val="pt-BR"/>
        </w:rPr>
      </w:pPr>
    </w:p>
    <w:p w:rsidR="002318FA" w:rsidRDefault="002318FA" w:rsidP="002318FA">
      <w:pPr>
        <w:ind w:right="-142"/>
        <w:jc w:val="center"/>
        <w:rPr>
          <w:rFonts w:ascii="Arial" w:hAnsi="Arial" w:cs="Arial"/>
          <w:color w:val="FF0000"/>
          <w:sz w:val="23"/>
          <w:szCs w:val="23"/>
          <w:lang w:val="pt-BR"/>
        </w:rPr>
      </w:pPr>
    </w:p>
    <w:p w:rsidR="0069748E" w:rsidRPr="002318FA" w:rsidRDefault="0069748E" w:rsidP="002318FA">
      <w:pPr>
        <w:ind w:right="-142"/>
        <w:jc w:val="center"/>
        <w:rPr>
          <w:rFonts w:ascii="Arial" w:hAnsi="Arial" w:cs="Arial"/>
          <w:color w:val="FF0000"/>
          <w:sz w:val="23"/>
          <w:szCs w:val="23"/>
          <w:lang w:val="pt-BR"/>
        </w:rPr>
      </w:pPr>
    </w:p>
    <w:p w:rsidR="002318FA" w:rsidRDefault="0069748E" w:rsidP="002318FA">
      <w:pPr>
        <w:ind w:right="-142"/>
        <w:jc w:val="center"/>
        <w:rPr>
          <w:rFonts w:ascii="Arial" w:hAnsi="Arial" w:cs="Arial"/>
          <w:b/>
          <w:sz w:val="23"/>
          <w:szCs w:val="23"/>
          <w:lang w:val="pt-BR"/>
        </w:rPr>
      </w:pPr>
      <w:r>
        <w:rPr>
          <w:rFonts w:ascii="Arial" w:hAnsi="Arial" w:cs="Arial"/>
          <w:b/>
          <w:sz w:val="23"/>
          <w:szCs w:val="23"/>
          <w:lang w:val="pt-BR"/>
        </w:rPr>
        <w:t xml:space="preserve">Ivan Carlos </w:t>
      </w:r>
      <w:proofErr w:type="spellStart"/>
      <w:r>
        <w:rPr>
          <w:rFonts w:ascii="Arial" w:hAnsi="Arial" w:cs="Arial"/>
          <w:b/>
          <w:sz w:val="23"/>
          <w:szCs w:val="23"/>
          <w:lang w:val="pt-BR"/>
        </w:rPr>
        <w:t>Agnoletto</w:t>
      </w:r>
      <w:proofErr w:type="spellEnd"/>
    </w:p>
    <w:p w:rsidR="0069748E" w:rsidRPr="002318FA" w:rsidRDefault="0069748E" w:rsidP="002318FA">
      <w:pPr>
        <w:ind w:right="-142"/>
        <w:jc w:val="center"/>
        <w:rPr>
          <w:rFonts w:ascii="Arial" w:hAnsi="Arial" w:cs="Arial"/>
          <w:sz w:val="23"/>
          <w:szCs w:val="23"/>
          <w:lang w:val="pt-BR"/>
        </w:rPr>
      </w:pPr>
    </w:p>
    <w:p w:rsidR="002318FA" w:rsidRDefault="0069748E" w:rsidP="002318FA">
      <w:pPr>
        <w:ind w:right="-142"/>
        <w:rPr>
          <w:rFonts w:ascii="Arial" w:hAnsi="Arial" w:cs="Arial"/>
          <w:sz w:val="23"/>
          <w:szCs w:val="23"/>
          <w:lang w:val="pt-BR"/>
        </w:rPr>
      </w:pPr>
      <w:r>
        <w:rPr>
          <w:rFonts w:ascii="Arial" w:hAnsi="Arial" w:cs="Arial"/>
          <w:sz w:val="23"/>
          <w:szCs w:val="23"/>
          <w:lang w:val="pt-BR"/>
        </w:rPr>
        <w:t xml:space="preserve">                                    Secretário Municipal de Esportes, Juventude e </w:t>
      </w:r>
      <w:proofErr w:type="gramStart"/>
      <w:r>
        <w:rPr>
          <w:rFonts w:ascii="Arial" w:hAnsi="Arial" w:cs="Arial"/>
          <w:sz w:val="23"/>
          <w:szCs w:val="23"/>
          <w:lang w:val="pt-BR"/>
        </w:rPr>
        <w:t>Lazer</w:t>
      </w:r>
      <w:proofErr w:type="gramEnd"/>
    </w:p>
    <w:p w:rsidR="0069748E" w:rsidRDefault="0069748E" w:rsidP="002318FA">
      <w:pPr>
        <w:ind w:right="-142"/>
        <w:rPr>
          <w:rFonts w:ascii="Arial" w:hAnsi="Arial" w:cs="Arial"/>
          <w:sz w:val="23"/>
          <w:szCs w:val="23"/>
          <w:lang w:val="pt-BR"/>
        </w:rPr>
      </w:pPr>
    </w:p>
    <w:p w:rsidR="0069748E" w:rsidRDefault="0069748E" w:rsidP="002318FA">
      <w:pPr>
        <w:ind w:right="-142"/>
        <w:rPr>
          <w:rFonts w:ascii="Arial" w:hAnsi="Arial" w:cs="Arial"/>
          <w:sz w:val="23"/>
          <w:szCs w:val="23"/>
          <w:lang w:val="pt-BR"/>
        </w:rPr>
      </w:pPr>
    </w:p>
    <w:p w:rsidR="0069748E" w:rsidRPr="002318FA" w:rsidRDefault="0069748E" w:rsidP="002318FA">
      <w:pPr>
        <w:ind w:right="-142"/>
        <w:rPr>
          <w:rFonts w:ascii="Arial" w:hAnsi="Arial" w:cs="Arial"/>
          <w:sz w:val="23"/>
          <w:szCs w:val="23"/>
          <w:lang w:val="pt-BR"/>
        </w:rPr>
      </w:pPr>
    </w:p>
    <w:p w:rsidR="002318FA" w:rsidRPr="002318FA" w:rsidRDefault="002318FA" w:rsidP="002318FA">
      <w:pPr>
        <w:ind w:right="-142"/>
        <w:rPr>
          <w:rFonts w:ascii="Arial" w:hAnsi="Arial" w:cs="Arial"/>
          <w:sz w:val="23"/>
          <w:szCs w:val="23"/>
          <w:lang w:val="pt-BR"/>
        </w:rPr>
      </w:pPr>
    </w:p>
    <w:p w:rsidR="002318FA" w:rsidRPr="002318FA" w:rsidRDefault="002318FA" w:rsidP="002318FA">
      <w:pPr>
        <w:ind w:right="-142"/>
        <w:jc w:val="center"/>
        <w:rPr>
          <w:rFonts w:ascii="Arial" w:hAnsi="Arial" w:cs="Arial"/>
          <w:sz w:val="23"/>
          <w:szCs w:val="23"/>
          <w:lang w:val="pt-BR"/>
        </w:rPr>
      </w:pPr>
    </w:p>
    <w:p w:rsidR="002318FA" w:rsidRDefault="002318FA" w:rsidP="002318FA">
      <w:pPr>
        <w:ind w:right="-142"/>
        <w:jc w:val="center"/>
        <w:rPr>
          <w:rFonts w:ascii="Arial" w:hAnsi="Arial" w:cs="Arial"/>
          <w:sz w:val="23"/>
          <w:szCs w:val="23"/>
          <w:lang w:val="pt-BR"/>
        </w:rPr>
      </w:pPr>
      <w:r w:rsidRPr="002318FA">
        <w:rPr>
          <w:rFonts w:ascii="Arial" w:hAnsi="Arial" w:cs="Arial"/>
          <w:sz w:val="23"/>
          <w:szCs w:val="23"/>
          <w:lang w:val="pt-BR"/>
        </w:rPr>
        <w:t xml:space="preserve">Presidente da </w:t>
      </w:r>
      <w:r w:rsidR="0069748E">
        <w:rPr>
          <w:rFonts w:ascii="Arial" w:hAnsi="Arial" w:cs="Arial"/>
          <w:sz w:val="23"/>
          <w:szCs w:val="23"/>
          <w:lang w:val="pt-BR"/>
        </w:rPr>
        <w:t>Organização da Sociedade Civil (OSC)</w:t>
      </w:r>
    </w:p>
    <w:p w:rsidR="0069748E" w:rsidRDefault="0069748E" w:rsidP="002318FA">
      <w:pPr>
        <w:ind w:right="-142"/>
        <w:jc w:val="center"/>
        <w:rPr>
          <w:rFonts w:ascii="Arial" w:hAnsi="Arial" w:cs="Arial"/>
          <w:sz w:val="23"/>
          <w:szCs w:val="23"/>
          <w:lang w:val="pt-BR"/>
        </w:rPr>
      </w:pPr>
    </w:p>
    <w:p w:rsidR="0069748E" w:rsidRDefault="0069748E" w:rsidP="002318FA">
      <w:pPr>
        <w:ind w:right="-142"/>
        <w:jc w:val="center"/>
        <w:rPr>
          <w:rFonts w:ascii="Arial" w:hAnsi="Arial" w:cs="Arial"/>
          <w:sz w:val="23"/>
          <w:szCs w:val="23"/>
          <w:lang w:val="pt-BR"/>
        </w:rPr>
      </w:pPr>
    </w:p>
    <w:p w:rsidR="0069748E" w:rsidRDefault="0069748E" w:rsidP="002318FA">
      <w:pPr>
        <w:ind w:right="-142"/>
        <w:jc w:val="center"/>
        <w:rPr>
          <w:rFonts w:ascii="Arial" w:hAnsi="Arial" w:cs="Arial"/>
          <w:sz w:val="23"/>
          <w:szCs w:val="23"/>
          <w:lang w:val="pt-BR"/>
        </w:rPr>
      </w:pPr>
    </w:p>
    <w:p w:rsidR="0069748E" w:rsidRPr="002318FA" w:rsidRDefault="0069748E" w:rsidP="002318FA">
      <w:pPr>
        <w:ind w:right="-142"/>
        <w:jc w:val="center"/>
        <w:rPr>
          <w:rFonts w:ascii="Arial" w:hAnsi="Arial" w:cs="Arial"/>
          <w:sz w:val="23"/>
          <w:szCs w:val="23"/>
          <w:lang w:val="pt-BR"/>
        </w:rPr>
      </w:pPr>
    </w:p>
    <w:p w:rsidR="002318FA" w:rsidRPr="002318FA" w:rsidRDefault="002318FA" w:rsidP="002318FA">
      <w:pPr>
        <w:ind w:right="-142"/>
        <w:jc w:val="center"/>
        <w:rPr>
          <w:rFonts w:ascii="Arial" w:hAnsi="Arial" w:cs="Arial"/>
          <w:sz w:val="23"/>
          <w:szCs w:val="23"/>
          <w:lang w:val="pt-BR"/>
        </w:rPr>
      </w:pPr>
    </w:p>
    <w:p w:rsidR="002318FA" w:rsidRPr="002318FA" w:rsidRDefault="002318FA" w:rsidP="002318FA">
      <w:pPr>
        <w:ind w:right="-142"/>
        <w:jc w:val="both"/>
        <w:rPr>
          <w:rFonts w:ascii="Arial" w:hAnsi="Arial" w:cs="Arial"/>
          <w:lang w:val="pt-BR"/>
        </w:rPr>
      </w:pPr>
      <w:r w:rsidRPr="002318FA">
        <w:rPr>
          <w:rFonts w:ascii="Arial" w:hAnsi="Arial" w:cs="Arial"/>
          <w:lang w:val="pt-BR"/>
        </w:rPr>
        <w:t>Testemunhas:</w:t>
      </w:r>
    </w:p>
    <w:p w:rsidR="002318FA" w:rsidRPr="003A417A" w:rsidRDefault="002318FA" w:rsidP="002318FA">
      <w:pPr>
        <w:ind w:right="-142"/>
        <w:jc w:val="both"/>
        <w:rPr>
          <w:rFonts w:ascii="Arial" w:hAnsi="Arial" w:cs="Arial"/>
          <w:lang w:val="pt-BR"/>
        </w:rPr>
      </w:pPr>
      <w:r w:rsidRPr="003A417A">
        <w:rPr>
          <w:rFonts w:ascii="Arial" w:hAnsi="Arial" w:cs="Arial"/>
          <w:lang w:val="pt-BR"/>
        </w:rPr>
        <w:t>_________________________________ _____________________________________</w:t>
      </w:r>
    </w:p>
    <w:p w:rsidR="002318FA" w:rsidRPr="003A417A" w:rsidRDefault="002318FA" w:rsidP="002318FA">
      <w:pPr>
        <w:ind w:right="-142"/>
        <w:jc w:val="both"/>
        <w:rPr>
          <w:rFonts w:ascii="Arial" w:hAnsi="Arial" w:cs="Arial"/>
          <w:lang w:val="pt-BR"/>
        </w:rPr>
      </w:pPr>
      <w:r w:rsidRPr="003A417A">
        <w:rPr>
          <w:rFonts w:ascii="Arial" w:hAnsi="Arial" w:cs="Arial"/>
          <w:lang w:val="pt-BR"/>
        </w:rPr>
        <w:t>Nome:                                                        Nome:</w:t>
      </w:r>
    </w:p>
    <w:p w:rsidR="002318FA" w:rsidRPr="003A417A" w:rsidRDefault="002318FA" w:rsidP="002318FA">
      <w:pPr>
        <w:ind w:right="-142"/>
        <w:jc w:val="both"/>
        <w:rPr>
          <w:rFonts w:ascii="Arial" w:hAnsi="Arial" w:cs="Arial"/>
          <w:lang w:val="pt-BR"/>
        </w:rPr>
      </w:pPr>
      <w:r w:rsidRPr="003A417A">
        <w:rPr>
          <w:rFonts w:ascii="Arial" w:hAnsi="Arial" w:cs="Arial"/>
          <w:lang w:val="pt-BR"/>
        </w:rPr>
        <w:t xml:space="preserve">CPF:                                                           CPF: </w:t>
      </w:r>
    </w:p>
    <w:sectPr w:rsidR="002318FA" w:rsidRPr="003A417A">
      <w:type w:val="continuous"/>
      <w:pgSz w:w="11900" w:h="16840"/>
      <w:pgMar w:top="2420" w:right="980" w:bottom="280" w:left="1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6F1" w:rsidRDefault="009306F1">
      <w:r>
        <w:separator/>
      </w:r>
    </w:p>
  </w:endnote>
  <w:endnote w:type="continuationSeparator" w:id="0">
    <w:p w:rsidR="009306F1" w:rsidRDefault="0093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969493"/>
      <w:docPartObj>
        <w:docPartGallery w:val="Page Numbers (Bottom of Page)"/>
        <w:docPartUnique/>
      </w:docPartObj>
    </w:sdtPr>
    <w:sdtEndPr/>
    <w:sdtContent>
      <w:p w:rsidR="00F204FA" w:rsidRDefault="00F204FA">
        <w:pPr>
          <w:pStyle w:val="Rodap"/>
          <w:jc w:val="right"/>
        </w:pPr>
        <w:r>
          <w:fldChar w:fldCharType="begin"/>
        </w:r>
        <w:r>
          <w:instrText>PAGE   \* MERGEFORMAT</w:instrText>
        </w:r>
        <w:r>
          <w:fldChar w:fldCharType="separate"/>
        </w:r>
        <w:r w:rsidR="00E65B49" w:rsidRPr="00E65B49">
          <w:rPr>
            <w:noProof/>
            <w:lang w:val="pt-BR"/>
          </w:rPr>
          <w:t>1</w:t>
        </w:r>
        <w:r>
          <w:fldChar w:fldCharType="end"/>
        </w:r>
      </w:p>
    </w:sdtContent>
  </w:sdt>
  <w:p w:rsidR="00F204FA" w:rsidRDefault="00F204F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6F1" w:rsidRDefault="009306F1">
      <w:r>
        <w:separator/>
      </w:r>
    </w:p>
  </w:footnote>
  <w:footnote w:type="continuationSeparator" w:id="0">
    <w:p w:rsidR="009306F1" w:rsidRDefault="00930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71" w:rsidRDefault="00D96871" w:rsidP="00D96871">
    <w:pPr>
      <w:pStyle w:val="Cabealho"/>
      <w:jc w:val="center"/>
      <w:rPr>
        <w:b/>
      </w:rPr>
    </w:pPr>
    <w:r>
      <w:rPr>
        <w:noProof/>
        <w:lang w:val="pt-BR" w:eastAsia="pt-BR"/>
      </w:rPr>
      <w:drawing>
        <wp:inline distT="0" distB="0" distL="0" distR="0" wp14:anchorId="45C597A9" wp14:editId="4857FA12">
          <wp:extent cx="612140" cy="65214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652145"/>
                  </a:xfrm>
                  <a:prstGeom prst="rect">
                    <a:avLst/>
                  </a:prstGeom>
                  <a:blipFill dpi="0" rotWithShape="0">
                    <a:blip/>
                    <a:srcRect/>
                    <a:stretch>
                      <a:fillRect/>
                    </a:stretch>
                  </a:blipFill>
                  <a:ln>
                    <a:noFill/>
                  </a:ln>
                </pic:spPr>
              </pic:pic>
            </a:graphicData>
          </a:graphic>
        </wp:inline>
      </w:drawing>
    </w:r>
  </w:p>
  <w:p w:rsidR="00D96871" w:rsidRPr="00D96871" w:rsidRDefault="00D96871" w:rsidP="00D96871">
    <w:pPr>
      <w:pStyle w:val="Cabealho"/>
      <w:jc w:val="center"/>
      <w:rPr>
        <w:b/>
        <w:lang w:val="pt-BR"/>
      </w:rPr>
    </w:pPr>
    <w:r w:rsidRPr="00D96871">
      <w:rPr>
        <w:b/>
        <w:lang w:val="pt-BR"/>
      </w:rPr>
      <w:t>ESTADO DE SANTA CATARINA</w:t>
    </w:r>
  </w:p>
  <w:p w:rsidR="00D96871" w:rsidRPr="00D96871" w:rsidRDefault="00D96871" w:rsidP="00D96871">
    <w:pPr>
      <w:pStyle w:val="Cabealho"/>
      <w:jc w:val="center"/>
      <w:rPr>
        <w:b/>
        <w:lang w:val="pt-BR"/>
      </w:rPr>
    </w:pPr>
    <w:r w:rsidRPr="00D96871">
      <w:rPr>
        <w:b/>
        <w:lang w:val="pt-BR"/>
      </w:rPr>
      <w:t>MUNICÍPIO DE CHAPECÓ</w:t>
    </w:r>
  </w:p>
  <w:p w:rsidR="00AD0037" w:rsidRPr="00D96871" w:rsidRDefault="00AD0037" w:rsidP="00D96871">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5C74"/>
    <w:multiLevelType w:val="hybridMultilevel"/>
    <w:tmpl w:val="C114C946"/>
    <w:lvl w:ilvl="0" w:tplc="03D43774">
      <w:start w:val="1"/>
      <w:numFmt w:val="lowerRoman"/>
      <w:lvlText w:val="%1)"/>
      <w:lvlJc w:val="left"/>
      <w:pPr>
        <w:ind w:left="1080" w:hanging="720"/>
      </w:pPr>
      <w:rPr>
        <w:rFonts w:hint="default"/>
        <w:color w:val="00000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57465C"/>
    <w:multiLevelType w:val="multilevel"/>
    <w:tmpl w:val="FBF6DA46"/>
    <w:lvl w:ilvl="0">
      <w:start w:val="4"/>
      <w:numFmt w:val="decimal"/>
      <w:lvlText w:val="%1"/>
      <w:lvlJc w:val="left"/>
      <w:pPr>
        <w:ind w:left="116" w:hanging="538"/>
        <w:jc w:val="left"/>
      </w:pPr>
      <w:rPr>
        <w:rFonts w:hint="default"/>
      </w:rPr>
    </w:lvl>
    <w:lvl w:ilvl="1">
      <w:start w:val="1"/>
      <w:numFmt w:val="decimal"/>
      <w:lvlText w:val="%1.%2"/>
      <w:lvlJc w:val="left"/>
      <w:pPr>
        <w:ind w:left="116" w:hanging="538"/>
        <w:jc w:val="left"/>
      </w:pPr>
      <w:rPr>
        <w:rFonts w:hint="default"/>
      </w:rPr>
    </w:lvl>
    <w:lvl w:ilvl="2">
      <w:start w:val="6"/>
      <w:numFmt w:val="decimal"/>
      <w:lvlText w:val="%1.%2.%3"/>
      <w:lvlJc w:val="left"/>
      <w:pPr>
        <w:ind w:left="116" w:hanging="538"/>
        <w:jc w:val="left"/>
      </w:pPr>
      <w:rPr>
        <w:rFonts w:ascii="Times New Roman" w:eastAsia="Times New Roman" w:hAnsi="Times New Roman" w:cs="Times New Roman" w:hint="default"/>
        <w:b/>
        <w:bCs/>
        <w:color w:val="000009"/>
        <w:spacing w:val="-28"/>
        <w:w w:val="100"/>
        <w:sz w:val="22"/>
        <w:szCs w:val="22"/>
      </w:rPr>
    </w:lvl>
    <w:lvl w:ilvl="3">
      <w:numFmt w:val="bullet"/>
      <w:lvlText w:val="•"/>
      <w:lvlJc w:val="left"/>
      <w:pPr>
        <w:ind w:left="2952" w:hanging="538"/>
      </w:pPr>
      <w:rPr>
        <w:rFonts w:hint="default"/>
      </w:rPr>
    </w:lvl>
    <w:lvl w:ilvl="4">
      <w:numFmt w:val="bullet"/>
      <w:lvlText w:val="•"/>
      <w:lvlJc w:val="left"/>
      <w:pPr>
        <w:ind w:left="3896" w:hanging="538"/>
      </w:pPr>
      <w:rPr>
        <w:rFonts w:hint="default"/>
      </w:rPr>
    </w:lvl>
    <w:lvl w:ilvl="5">
      <w:numFmt w:val="bullet"/>
      <w:lvlText w:val="•"/>
      <w:lvlJc w:val="left"/>
      <w:pPr>
        <w:ind w:left="4840" w:hanging="538"/>
      </w:pPr>
      <w:rPr>
        <w:rFonts w:hint="default"/>
      </w:rPr>
    </w:lvl>
    <w:lvl w:ilvl="6">
      <w:numFmt w:val="bullet"/>
      <w:lvlText w:val="•"/>
      <w:lvlJc w:val="left"/>
      <w:pPr>
        <w:ind w:left="5784" w:hanging="538"/>
      </w:pPr>
      <w:rPr>
        <w:rFonts w:hint="default"/>
      </w:rPr>
    </w:lvl>
    <w:lvl w:ilvl="7">
      <w:numFmt w:val="bullet"/>
      <w:lvlText w:val="•"/>
      <w:lvlJc w:val="left"/>
      <w:pPr>
        <w:ind w:left="6728" w:hanging="538"/>
      </w:pPr>
      <w:rPr>
        <w:rFonts w:hint="default"/>
      </w:rPr>
    </w:lvl>
    <w:lvl w:ilvl="8">
      <w:numFmt w:val="bullet"/>
      <w:lvlText w:val="•"/>
      <w:lvlJc w:val="left"/>
      <w:pPr>
        <w:ind w:left="7672" w:hanging="538"/>
      </w:pPr>
      <w:rPr>
        <w:rFonts w:hint="default"/>
      </w:rPr>
    </w:lvl>
  </w:abstractNum>
  <w:abstractNum w:abstractNumId="2">
    <w:nsid w:val="0BA60CE6"/>
    <w:multiLevelType w:val="hybridMultilevel"/>
    <w:tmpl w:val="EC7625D6"/>
    <w:lvl w:ilvl="0" w:tplc="B8DC618E">
      <w:start w:val="10"/>
      <w:numFmt w:val="lowerLetter"/>
      <w:lvlText w:val="%1)"/>
      <w:lvlJc w:val="left"/>
      <w:pPr>
        <w:ind w:left="720" w:hanging="360"/>
      </w:pPr>
      <w:rPr>
        <w:rFonts w:hint="default"/>
        <w:color w:val="00000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1F1EEF"/>
    <w:multiLevelType w:val="multilevel"/>
    <w:tmpl w:val="66482D16"/>
    <w:lvl w:ilvl="0">
      <w:start w:val="2"/>
      <w:numFmt w:val="decimal"/>
      <w:lvlText w:val="%1"/>
      <w:lvlJc w:val="left"/>
      <w:pPr>
        <w:ind w:left="116" w:hanging="378"/>
        <w:jc w:val="left"/>
      </w:pPr>
      <w:rPr>
        <w:rFonts w:hint="default"/>
      </w:rPr>
    </w:lvl>
    <w:lvl w:ilvl="1">
      <w:start w:val="1"/>
      <w:numFmt w:val="decimal"/>
      <w:lvlText w:val="%1.%2"/>
      <w:lvlJc w:val="left"/>
      <w:pPr>
        <w:ind w:left="116" w:hanging="378"/>
        <w:jc w:val="left"/>
      </w:pPr>
      <w:rPr>
        <w:rFonts w:ascii="Times New Roman" w:eastAsia="Times New Roman" w:hAnsi="Times New Roman" w:cs="Times New Roman" w:hint="default"/>
        <w:b/>
        <w:bCs/>
        <w:color w:val="000009"/>
        <w:spacing w:val="-9"/>
        <w:w w:val="100"/>
        <w:sz w:val="22"/>
        <w:szCs w:val="22"/>
      </w:rPr>
    </w:lvl>
    <w:lvl w:ilvl="2">
      <w:start w:val="1"/>
      <w:numFmt w:val="decimal"/>
      <w:lvlText w:val="%1.%2.%3"/>
      <w:lvlJc w:val="left"/>
      <w:pPr>
        <w:ind w:left="116" w:hanging="500"/>
        <w:jc w:val="left"/>
      </w:pPr>
      <w:rPr>
        <w:rFonts w:ascii="Times New Roman" w:eastAsia="Times New Roman" w:hAnsi="Times New Roman" w:cs="Times New Roman" w:hint="default"/>
        <w:b/>
        <w:bCs/>
        <w:color w:val="000009"/>
        <w:spacing w:val="-2"/>
        <w:w w:val="100"/>
        <w:sz w:val="22"/>
        <w:szCs w:val="22"/>
      </w:rPr>
    </w:lvl>
    <w:lvl w:ilvl="3">
      <w:numFmt w:val="bullet"/>
      <w:lvlText w:val="•"/>
      <w:lvlJc w:val="left"/>
      <w:pPr>
        <w:ind w:left="2952" w:hanging="500"/>
      </w:pPr>
      <w:rPr>
        <w:rFonts w:hint="default"/>
      </w:rPr>
    </w:lvl>
    <w:lvl w:ilvl="4">
      <w:numFmt w:val="bullet"/>
      <w:lvlText w:val="•"/>
      <w:lvlJc w:val="left"/>
      <w:pPr>
        <w:ind w:left="3896" w:hanging="500"/>
      </w:pPr>
      <w:rPr>
        <w:rFonts w:hint="default"/>
      </w:rPr>
    </w:lvl>
    <w:lvl w:ilvl="5">
      <w:numFmt w:val="bullet"/>
      <w:lvlText w:val="•"/>
      <w:lvlJc w:val="left"/>
      <w:pPr>
        <w:ind w:left="4840" w:hanging="500"/>
      </w:pPr>
      <w:rPr>
        <w:rFonts w:hint="default"/>
      </w:rPr>
    </w:lvl>
    <w:lvl w:ilvl="6">
      <w:numFmt w:val="bullet"/>
      <w:lvlText w:val="•"/>
      <w:lvlJc w:val="left"/>
      <w:pPr>
        <w:ind w:left="5784" w:hanging="500"/>
      </w:pPr>
      <w:rPr>
        <w:rFonts w:hint="default"/>
      </w:rPr>
    </w:lvl>
    <w:lvl w:ilvl="7">
      <w:numFmt w:val="bullet"/>
      <w:lvlText w:val="•"/>
      <w:lvlJc w:val="left"/>
      <w:pPr>
        <w:ind w:left="6728" w:hanging="500"/>
      </w:pPr>
      <w:rPr>
        <w:rFonts w:hint="default"/>
      </w:rPr>
    </w:lvl>
    <w:lvl w:ilvl="8">
      <w:numFmt w:val="bullet"/>
      <w:lvlText w:val="•"/>
      <w:lvlJc w:val="left"/>
      <w:pPr>
        <w:ind w:left="7672" w:hanging="500"/>
      </w:pPr>
      <w:rPr>
        <w:rFonts w:hint="default"/>
      </w:rPr>
    </w:lvl>
  </w:abstractNum>
  <w:abstractNum w:abstractNumId="4">
    <w:nsid w:val="24F46A3E"/>
    <w:multiLevelType w:val="multilevel"/>
    <w:tmpl w:val="02BE8B24"/>
    <w:lvl w:ilvl="0">
      <w:start w:val="4"/>
      <w:numFmt w:val="decimal"/>
      <w:lvlText w:val="%1"/>
      <w:lvlJc w:val="left"/>
      <w:pPr>
        <w:ind w:left="445" w:hanging="330"/>
        <w:jc w:val="left"/>
      </w:pPr>
      <w:rPr>
        <w:rFonts w:hint="default"/>
      </w:rPr>
    </w:lvl>
    <w:lvl w:ilvl="1">
      <w:start w:val="1"/>
      <w:numFmt w:val="decimal"/>
      <w:lvlText w:val="%1.%2"/>
      <w:lvlJc w:val="left"/>
      <w:pPr>
        <w:ind w:left="445" w:hanging="330"/>
        <w:jc w:val="left"/>
      </w:pPr>
      <w:rPr>
        <w:rFonts w:ascii="Times New Roman" w:eastAsia="Times New Roman" w:hAnsi="Times New Roman" w:cs="Times New Roman" w:hint="default"/>
        <w:b/>
        <w:bCs/>
        <w:color w:val="000009"/>
        <w:w w:val="100"/>
        <w:sz w:val="22"/>
        <w:szCs w:val="22"/>
      </w:rPr>
    </w:lvl>
    <w:lvl w:ilvl="2">
      <w:start w:val="1"/>
      <w:numFmt w:val="decimal"/>
      <w:lvlText w:val="%1.%2.%3"/>
      <w:lvlJc w:val="left"/>
      <w:pPr>
        <w:ind w:left="116" w:hanging="496"/>
        <w:jc w:val="left"/>
      </w:pPr>
      <w:rPr>
        <w:rFonts w:ascii="Times New Roman" w:eastAsia="Times New Roman" w:hAnsi="Times New Roman" w:cs="Times New Roman" w:hint="default"/>
        <w:b/>
        <w:bCs/>
        <w:color w:val="000009"/>
        <w:spacing w:val="-2"/>
        <w:w w:val="100"/>
        <w:sz w:val="22"/>
        <w:szCs w:val="22"/>
      </w:rPr>
    </w:lvl>
    <w:lvl w:ilvl="3">
      <w:start w:val="1"/>
      <w:numFmt w:val="decimal"/>
      <w:lvlText w:val="%1.%2.%3.%4"/>
      <w:lvlJc w:val="left"/>
      <w:pPr>
        <w:ind w:left="116" w:hanging="660"/>
        <w:jc w:val="left"/>
      </w:pPr>
      <w:rPr>
        <w:rFonts w:ascii="Times New Roman" w:eastAsia="Times New Roman" w:hAnsi="Times New Roman" w:cs="Times New Roman" w:hint="default"/>
        <w:b/>
        <w:bCs/>
        <w:color w:val="000009"/>
        <w:spacing w:val="-2"/>
        <w:w w:val="100"/>
        <w:sz w:val="22"/>
        <w:szCs w:val="22"/>
      </w:rPr>
    </w:lvl>
    <w:lvl w:ilvl="4">
      <w:numFmt w:val="bullet"/>
      <w:lvlText w:val="•"/>
      <w:lvlJc w:val="left"/>
      <w:pPr>
        <w:ind w:left="3480" w:hanging="660"/>
      </w:pPr>
      <w:rPr>
        <w:rFonts w:hint="default"/>
      </w:rPr>
    </w:lvl>
    <w:lvl w:ilvl="5">
      <w:numFmt w:val="bullet"/>
      <w:lvlText w:val="•"/>
      <w:lvlJc w:val="left"/>
      <w:pPr>
        <w:ind w:left="4493" w:hanging="660"/>
      </w:pPr>
      <w:rPr>
        <w:rFonts w:hint="default"/>
      </w:rPr>
    </w:lvl>
    <w:lvl w:ilvl="6">
      <w:numFmt w:val="bullet"/>
      <w:lvlText w:val="•"/>
      <w:lvlJc w:val="left"/>
      <w:pPr>
        <w:ind w:left="5506" w:hanging="660"/>
      </w:pPr>
      <w:rPr>
        <w:rFonts w:hint="default"/>
      </w:rPr>
    </w:lvl>
    <w:lvl w:ilvl="7">
      <w:numFmt w:val="bullet"/>
      <w:lvlText w:val="•"/>
      <w:lvlJc w:val="left"/>
      <w:pPr>
        <w:ind w:left="6520" w:hanging="660"/>
      </w:pPr>
      <w:rPr>
        <w:rFonts w:hint="default"/>
      </w:rPr>
    </w:lvl>
    <w:lvl w:ilvl="8">
      <w:numFmt w:val="bullet"/>
      <w:lvlText w:val="•"/>
      <w:lvlJc w:val="left"/>
      <w:pPr>
        <w:ind w:left="7533" w:hanging="660"/>
      </w:pPr>
      <w:rPr>
        <w:rFonts w:hint="default"/>
      </w:rPr>
    </w:lvl>
  </w:abstractNum>
  <w:abstractNum w:abstractNumId="5">
    <w:nsid w:val="2538130D"/>
    <w:multiLevelType w:val="multilevel"/>
    <w:tmpl w:val="4418CAA6"/>
    <w:lvl w:ilvl="0">
      <w:start w:val="4"/>
      <w:numFmt w:val="decimal"/>
      <w:lvlText w:val="%1"/>
      <w:lvlJc w:val="left"/>
      <w:pPr>
        <w:ind w:left="445" w:hanging="330"/>
        <w:jc w:val="left"/>
      </w:pPr>
      <w:rPr>
        <w:rFonts w:hint="default"/>
      </w:rPr>
    </w:lvl>
    <w:lvl w:ilvl="1">
      <w:start w:val="2"/>
      <w:numFmt w:val="decimal"/>
      <w:lvlText w:val="%1.%2"/>
      <w:lvlJc w:val="left"/>
      <w:pPr>
        <w:ind w:left="445" w:hanging="330"/>
        <w:jc w:val="left"/>
      </w:pPr>
      <w:rPr>
        <w:rFonts w:ascii="Times New Roman" w:eastAsia="Times New Roman" w:hAnsi="Times New Roman" w:cs="Times New Roman" w:hint="default"/>
        <w:b/>
        <w:bCs/>
        <w:color w:val="000009"/>
        <w:w w:val="100"/>
        <w:sz w:val="22"/>
        <w:szCs w:val="22"/>
      </w:rPr>
    </w:lvl>
    <w:lvl w:ilvl="2">
      <w:start w:val="1"/>
      <w:numFmt w:val="decimal"/>
      <w:lvlText w:val="%1.%2.%3"/>
      <w:lvlJc w:val="left"/>
      <w:pPr>
        <w:ind w:left="116" w:hanging="530"/>
        <w:jc w:val="right"/>
      </w:pPr>
      <w:rPr>
        <w:rFonts w:ascii="Times New Roman" w:eastAsia="Times New Roman" w:hAnsi="Times New Roman" w:cs="Times New Roman" w:hint="default"/>
        <w:b/>
        <w:bCs/>
        <w:color w:val="000009"/>
        <w:spacing w:val="-24"/>
        <w:w w:val="100"/>
        <w:sz w:val="22"/>
        <w:szCs w:val="22"/>
      </w:rPr>
    </w:lvl>
    <w:lvl w:ilvl="3">
      <w:start w:val="1"/>
      <w:numFmt w:val="lowerLetter"/>
      <w:lvlText w:val="%4)"/>
      <w:lvlJc w:val="left"/>
      <w:pPr>
        <w:ind w:left="824" w:hanging="238"/>
        <w:jc w:val="left"/>
      </w:pPr>
      <w:rPr>
        <w:rFonts w:ascii="Times New Roman" w:eastAsia="Times New Roman" w:hAnsi="Times New Roman" w:cs="Times New Roman" w:hint="default"/>
        <w:b/>
        <w:bCs/>
        <w:color w:val="000009"/>
        <w:w w:val="100"/>
        <w:sz w:val="22"/>
        <w:szCs w:val="22"/>
      </w:rPr>
    </w:lvl>
    <w:lvl w:ilvl="4">
      <w:numFmt w:val="bullet"/>
      <w:lvlText w:val="•"/>
      <w:lvlJc w:val="left"/>
      <w:pPr>
        <w:ind w:left="3005" w:hanging="238"/>
      </w:pPr>
      <w:rPr>
        <w:rFonts w:hint="default"/>
      </w:rPr>
    </w:lvl>
    <w:lvl w:ilvl="5">
      <w:numFmt w:val="bullet"/>
      <w:lvlText w:val="•"/>
      <w:lvlJc w:val="left"/>
      <w:pPr>
        <w:ind w:left="4097" w:hanging="238"/>
      </w:pPr>
      <w:rPr>
        <w:rFonts w:hint="default"/>
      </w:rPr>
    </w:lvl>
    <w:lvl w:ilvl="6">
      <w:numFmt w:val="bullet"/>
      <w:lvlText w:val="•"/>
      <w:lvlJc w:val="left"/>
      <w:pPr>
        <w:ind w:left="5190" w:hanging="238"/>
      </w:pPr>
      <w:rPr>
        <w:rFonts w:hint="default"/>
      </w:rPr>
    </w:lvl>
    <w:lvl w:ilvl="7">
      <w:numFmt w:val="bullet"/>
      <w:lvlText w:val="•"/>
      <w:lvlJc w:val="left"/>
      <w:pPr>
        <w:ind w:left="6282" w:hanging="238"/>
      </w:pPr>
      <w:rPr>
        <w:rFonts w:hint="default"/>
      </w:rPr>
    </w:lvl>
    <w:lvl w:ilvl="8">
      <w:numFmt w:val="bullet"/>
      <w:lvlText w:val="•"/>
      <w:lvlJc w:val="left"/>
      <w:pPr>
        <w:ind w:left="7375" w:hanging="238"/>
      </w:pPr>
      <w:rPr>
        <w:rFonts w:hint="default"/>
      </w:rPr>
    </w:lvl>
  </w:abstractNum>
  <w:abstractNum w:abstractNumId="6">
    <w:nsid w:val="29D32B8A"/>
    <w:multiLevelType w:val="multilevel"/>
    <w:tmpl w:val="C16E1F2A"/>
    <w:lvl w:ilvl="0">
      <w:start w:val="4"/>
      <w:numFmt w:val="decimal"/>
      <w:lvlText w:val="%1"/>
      <w:lvlJc w:val="left"/>
      <w:pPr>
        <w:ind w:left="116" w:hanging="648"/>
        <w:jc w:val="left"/>
      </w:pPr>
      <w:rPr>
        <w:rFonts w:hint="default"/>
      </w:rPr>
    </w:lvl>
    <w:lvl w:ilvl="1">
      <w:start w:val="2"/>
      <w:numFmt w:val="decimal"/>
      <w:lvlText w:val="%1.%2"/>
      <w:lvlJc w:val="left"/>
      <w:pPr>
        <w:ind w:left="116" w:hanging="648"/>
        <w:jc w:val="left"/>
      </w:pPr>
      <w:rPr>
        <w:rFonts w:hint="default"/>
      </w:rPr>
    </w:lvl>
    <w:lvl w:ilvl="2">
      <w:start w:val="22"/>
      <w:numFmt w:val="decimal"/>
      <w:lvlText w:val="%1.%2.%3"/>
      <w:lvlJc w:val="left"/>
      <w:pPr>
        <w:ind w:left="116" w:hanging="648"/>
        <w:jc w:val="right"/>
      </w:pPr>
      <w:rPr>
        <w:rFonts w:ascii="Times New Roman" w:eastAsia="Times New Roman" w:hAnsi="Times New Roman" w:cs="Times New Roman" w:hint="default"/>
        <w:b/>
        <w:bCs/>
        <w:color w:val="000009"/>
        <w:spacing w:val="-15"/>
        <w:w w:val="100"/>
        <w:sz w:val="22"/>
        <w:szCs w:val="22"/>
      </w:rPr>
    </w:lvl>
    <w:lvl w:ilvl="3">
      <w:numFmt w:val="bullet"/>
      <w:lvlText w:val="•"/>
      <w:lvlJc w:val="left"/>
      <w:pPr>
        <w:ind w:left="2952" w:hanging="648"/>
      </w:pPr>
      <w:rPr>
        <w:rFonts w:hint="default"/>
      </w:rPr>
    </w:lvl>
    <w:lvl w:ilvl="4">
      <w:numFmt w:val="bullet"/>
      <w:lvlText w:val="•"/>
      <w:lvlJc w:val="left"/>
      <w:pPr>
        <w:ind w:left="3896" w:hanging="648"/>
      </w:pPr>
      <w:rPr>
        <w:rFonts w:hint="default"/>
      </w:rPr>
    </w:lvl>
    <w:lvl w:ilvl="5">
      <w:numFmt w:val="bullet"/>
      <w:lvlText w:val="•"/>
      <w:lvlJc w:val="left"/>
      <w:pPr>
        <w:ind w:left="4840" w:hanging="648"/>
      </w:pPr>
      <w:rPr>
        <w:rFonts w:hint="default"/>
      </w:rPr>
    </w:lvl>
    <w:lvl w:ilvl="6">
      <w:numFmt w:val="bullet"/>
      <w:lvlText w:val="•"/>
      <w:lvlJc w:val="left"/>
      <w:pPr>
        <w:ind w:left="5784" w:hanging="648"/>
      </w:pPr>
      <w:rPr>
        <w:rFonts w:hint="default"/>
      </w:rPr>
    </w:lvl>
    <w:lvl w:ilvl="7">
      <w:numFmt w:val="bullet"/>
      <w:lvlText w:val="•"/>
      <w:lvlJc w:val="left"/>
      <w:pPr>
        <w:ind w:left="6728" w:hanging="648"/>
      </w:pPr>
      <w:rPr>
        <w:rFonts w:hint="default"/>
      </w:rPr>
    </w:lvl>
    <w:lvl w:ilvl="8">
      <w:numFmt w:val="bullet"/>
      <w:lvlText w:val="•"/>
      <w:lvlJc w:val="left"/>
      <w:pPr>
        <w:ind w:left="7672" w:hanging="648"/>
      </w:pPr>
      <w:rPr>
        <w:rFonts w:hint="default"/>
      </w:rPr>
    </w:lvl>
  </w:abstractNum>
  <w:abstractNum w:abstractNumId="7">
    <w:nsid w:val="3475303E"/>
    <w:multiLevelType w:val="multilevel"/>
    <w:tmpl w:val="0BE845F8"/>
    <w:lvl w:ilvl="0">
      <w:start w:val="8"/>
      <w:numFmt w:val="decimal"/>
      <w:lvlText w:val="%1"/>
      <w:lvlJc w:val="left"/>
      <w:pPr>
        <w:ind w:left="116" w:hanging="362"/>
        <w:jc w:val="left"/>
      </w:pPr>
      <w:rPr>
        <w:rFonts w:hint="default"/>
      </w:rPr>
    </w:lvl>
    <w:lvl w:ilvl="1">
      <w:start w:val="1"/>
      <w:numFmt w:val="decimal"/>
      <w:lvlText w:val="%1.%2"/>
      <w:lvlJc w:val="left"/>
      <w:pPr>
        <w:ind w:left="116" w:hanging="362"/>
        <w:jc w:val="left"/>
      </w:pPr>
      <w:rPr>
        <w:rFonts w:ascii="Times New Roman" w:eastAsia="Times New Roman" w:hAnsi="Times New Roman" w:cs="Times New Roman" w:hint="default"/>
        <w:b/>
        <w:bCs/>
        <w:color w:val="000009"/>
        <w:spacing w:val="-25"/>
        <w:w w:val="100"/>
        <w:sz w:val="22"/>
        <w:szCs w:val="22"/>
      </w:rPr>
    </w:lvl>
    <w:lvl w:ilvl="2">
      <w:numFmt w:val="bullet"/>
      <w:lvlText w:val="•"/>
      <w:lvlJc w:val="left"/>
      <w:pPr>
        <w:ind w:left="2008" w:hanging="362"/>
      </w:pPr>
      <w:rPr>
        <w:rFonts w:hint="default"/>
      </w:rPr>
    </w:lvl>
    <w:lvl w:ilvl="3">
      <w:numFmt w:val="bullet"/>
      <w:lvlText w:val="•"/>
      <w:lvlJc w:val="left"/>
      <w:pPr>
        <w:ind w:left="2952" w:hanging="362"/>
      </w:pPr>
      <w:rPr>
        <w:rFonts w:hint="default"/>
      </w:rPr>
    </w:lvl>
    <w:lvl w:ilvl="4">
      <w:numFmt w:val="bullet"/>
      <w:lvlText w:val="•"/>
      <w:lvlJc w:val="left"/>
      <w:pPr>
        <w:ind w:left="3896" w:hanging="362"/>
      </w:pPr>
      <w:rPr>
        <w:rFonts w:hint="default"/>
      </w:rPr>
    </w:lvl>
    <w:lvl w:ilvl="5">
      <w:numFmt w:val="bullet"/>
      <w:lvlText w:val="•"/>
      <w:lvlJc w:val="left"/>
      <w:pPr>
        <w:ind w:left="4840" w:hanging="362"/>
      </w:pPr>
      <w:rPr>
        <w:rFonts w:hint="default"/>
      </w:rPr>
    </w:lvl>
    <w:lvl w:ilvl="6">
      <w:numFmt w:val="bullet"/>
      <w:lvlText w:val="•"/>
      <w:lvlJc w:val="left"/>
      <w:pPr>
        <w:ind w:left="5784" w:hanging="362"/>
      </w:pPr>
      <w:rPr>
        <w:rFonts w:hint="default"/>
      </w:rPr>
    </w:lvl>
    <w:lvl w:ilvl="7">
      <w:numFmt w:val="bullet"/>
      <w:lvlText w:val="•"/>
      <w:lvlJc w:val="left"/>
      <w:pPr>
        <w:ind w:left="6728" w:hanging="362"/>
      </w:pPr>
      <w:rPr>
        <w:rFonts w:hint="default"/>
      </w:rPr>
    </w:lvl>
    <w:lvl w:ilvl="8">
      <w:numFmt w:val="bullet"/>
      <w:lvlText w:val="•"/>
      <w:lvlJc w:val="left"/>
      <w:pPr>
        <w:ind w:left="7672" w:hanging="362"/>
      </w:pPr>
      <w:rPr>
        <w:rFonts w:hint="default"/>
      </w:rPr>
    </w:lvl>
  </w:abstractNum>
  <w:abstractNum w:abstractNumId="8">
    <w:nsid w:val="3CB05E53"/>
    <w:multiLevelType w:val="hybridMultilevel"/>
    <w:tmpl w:val="834EA8D6"/>
    <w:lvl w:ilvl="0" w:tplc="118EB30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A05624E"/>
    <w:multiLevelType w:val="multilevel"/>
    <w:tmpl w:val="BBFA054A"/>
    <w:lvl w:ilvl="0">
      <w:start w:val="6"/>
      <w:numFmt w:val="decimal"/>
      <w:lvlText w:val="%1"/>
      <w:lvlJc w:val="left"/>
      <w:pPr>
        <w:ind w:left="116" w:hanging="354"/>
        <w:jc w:val="left"/>
      </w:pPr>
      <w:rPr>
        <w:rFonts w:hint="default"/>
      </w:rPr>
    </w:lvl>
    <w:lvl w:ilvl="1">
      <w:start w:val="1"/>
      <w:numFmt w:val="decimal"/>
      <w:lvlText w:val="%1.%2"/>
      <w:lvlJc w:val="left"/>
      <w:pPr>
        <w:ind w:left="116" w:hanging="354"/>
        <w:jc w:val="left"/>
      </w:pPr>
      <w:rPr>
        <w:rFonts w:ascii="Times New Roman" w:eastAsia="Times New Roman" w:hAnsi="Times New Roman" w:cs="Times New Roman" w:hint="default"/>
        <w:b/>
        <w:bCs/>
        <w:color w:val="000009"/>
        <w:w w:val="100"/>
        <w:sz w:val="22"/>
        <w:szCs w:val="22"/>
      </w:rPr>
    </w:lvl>
    <w:lvl w:ilvl="2">
      <w:numFmt w:val="bullet"/>
      <w:lvlText w:val="•"/>
      <w:lvlJc w:val="left"/>
      <w:pPr>
        <w:ind w:left="2008" w:hanging="354"/>
      </w:pPr>
      <w:rPr>
        <w:rFonts w:hint="default"/>
      </w:rPr>
    </w:lvl>
    <w:lvl w:ilvl="3">
      <w:numFmt w:val="bullet"/>
      <w:lvlText w:val="•"/>
      <w:lvlJc w:val="left"/>
      <w:pPr>
        <w:ind w:left="2952" w:hanging="354"/>
      </w:pPr>
      <w:rPr>
        <w:rFonts w:hint="default"/>
      </w:rPr>
    </w:lvl>
    <w:lvl w:ilvl="4">
      <w:numFmt w:val="bullet"/>
      <w:lvlText w:val="•"/>
      <w:lvlJc w:val="left"/>
      <w:pPr>
        <w:ind w:left="3896" w:hanging="354"/>
      </w:pPr>
      <w:rPr>
        <w:rFonts w:hint="default"/>
      </w:rPr>
    </w:lvl>
    <w:lvl w:ilvl="5">
      <w:numFmt w:val="bullet"/>
      <w:lvlText w:val="•"/>
      <w:lvlJc w:val="left"/>
      <w:pPr>
        <w:ind w:left="4840" w:hanging="354"/>
      </w:pPr>
      <w:rPr>
        <w:rFonts w:hint="default"/>
      </w:rPr>
    </w:lvl>
    <w:lvl w:ilvl="6">
      <w:numFmt w:val="bullet"/>
      <w:lvlText w:val="•"/>
      <w:lvlJc w:val="left"/>
      <w:pPr>
        <w:ind w:left="5784" w:hanging="354"/>
      </w:pPr>
      <w:rPr>
        <w:rFonts w:hint="default"/>
      </w:rPr>
    </w:lvl>
    <w:lvl w:ilvl="7">
      <w:numFmt w:val="bullet"/>
      <w:lvlText w:val="•"/>
      <w:lvlJc w:val="left"/>
      <w:pPr>
        <w:ind w:left="6728" w:hanging="354"/>
      </w:pPr>
      <w:rPr>
        <w:rFonts w:hint="default"/>
      </w:rPr>
    </w:lvl>
    <w:lvl w:ilvl="8">
      <w:numFmt w:val="bullet"/>
      <w:lvlText w:val="•"/>
      <w:lvlJc w:val="left"/>
      <w:pPr>
        <w:ind w:left="7672" w:hanging="354"/>
      </w:pPr>
      <w:rPr>
        <w:rFonts w:hint="default"/>
      </w:rPr>
    </w:lvl>
  </w:abstractNum>
  <w:abstractNum w:abstractNumId="10">
    <w:nsid w:val="51AF5CDA"/>
    <w:multiLevelType w:val="hybridMultilevel"/>
    <w:tmpl w:val="AF0CE20A"/>
    <w:lvl w:ilvl="0" w:tplc="49DA98E6">
      <w:start w:val="1"/>
      <w:numFmt w:val="upperRoman"/>
      <w:lvlText w:val="%1"/>
      <w:lvlJc w:val="left"/>
      <w:pPr>
        <w:ind w:left="116" w:hanging="162"/>
        <w:jc w:val="left"/>
      </w:pPr>
      <w:rPr>
        <w:rFonts w:ascii="Times New Roman" w:eastAsia="Times New Roman" w:hAnsi="Times New Roman" w:cs="Times New Roman" w:hint="default"/>
        <w:color w:val="000009"/>
        <w:spacing w:val="-24"/>
        <w:w w:val="100"/>
        <w:sz w:val="22"/>
        <w:szCs w:val="22"/>
      </w:rPr>
    </w:lvl>
    <w:lvl w:ilvl="1" w:tplc="3788DF2A">
      <w:numFmt w:val="bullet"/>
      <w:lvlText w:val="•"/>
      <w:lvlJc w:val="left"/>
      <w:pPr>
        <w:ind w:left="1064" w:hanging="162"/>
      </w:pPr>
      <w:rPr>
        <w:rFonts w:hint="default"/>
      </w:rPr>
    </w:lvl>
    <w:lvl w:ilvl="2" w:tplc="FDC064A8">
      <w:numFmt w:val="bullet"/>
      <w:lvlText w:val="•"/>
      <w:lvlJc w:val="left"/>
      <w:pPr>
        <w:ind w:left="2008" w:hanging="162"/>
      </w:pPr>
      <w:rPr>
        <w:rFonts w:hint="default"/>
      </w:rPr>
    </w:lvl>
    <w:lvl w:ilvl="3" w:tplc="0B5624BC">
      <w:numFmt w:val="bullet"/>
      <w:lvlText w:val="•"/>
      <w:lvlJc w:val="left"/>
      <w:pPr>
        <w:ind w:left="2952" w:hanging="162"/>
      </w:pPr>
      <w:rPr>
        <w:rFonts w:hint="default"/>
      </w:rPr>
    </w:lvl>
    <w:lvl w:ilvl="4" w:tplc="C7720884">
      <w:numFmt w:val="bullet"/>
      <w:lvlText w:val="•"/>
      <w:lvlJc w:val="left"/>
      <w:pPr>
        <w:ind w:left="3896" w:hanging="162"/>
      </w:pPr>
      <w:rPr>
        <w:rFonts w:hint="default"/>
      </w:rPr>
    </w:lvl>
    <w:lvl w:ilvl="5" w:tplc="2530F2EC">
      <w:numFmt w:val="bullet"/>
      <w:lvlText w:val="•"/>
      <w:lvlJc w:val="left"/>
      <w:pPr>
        <w:ind w:left="4840" w:hanging="162"/>
      </w:pPr>
      <w:rPr>
        <w:rFonts w:hint="default"/>
      </w:rPr>
    </w:lvl>
    <w:lvl w:ilvl="6" w:tplc="DDD01580">
      <w:numFmt w:val="bullet"/>
      <w:lvlText w:val="•"/>
      <w:lvlJc w:val="left"/>
      <w:pPr>
        <w:ind w:left="5784" w:hanging="162"/>
      </w:pPr>
      <w:rPr>
        <w:rFonts w:hint="default"/>
      </w:rPr>
    </w:lvl>
    <w:lvl w:ilvl="7" w:tplc="0DD635EC">
      <w:numFmt w:val="bullet"/>
      <w:lvlText w:val="•"/>
      <w:lvlJc w:val="left"/>
      <w:pPr>
        <w:ind w:left="6728" w:hanging="162"/>
      </w:pPr>
      <w:rPr>
        <w:rFonts w:hint="default"/>
      </w:rPr>
    </w:lvl>
    <w:lvl w:ilvl="8" w:tplc="1F3A6F62">
      <w:numFmt w:val="bullet"/>
      <w:lvlText w:val="•"/>
      <w:lvlJc w:val="left"/>
      <w:pPr>
        <w:ind w:left="7672" w:hanging="162"/>
      </w:pPr>
      <w:rPr>
        <w:rFonts w:hint="default"/>
      </w:rPr>
    </w:lvl>
  </w:abstractNum>
  <w:abstractNum w:abstractNumId="11">
    <w:nsid w:val="525714C7"/>
    <w:multiLevelType w:val="hybridMultilevel"/>
    <w:tmpl w:val="0094A83E"/>
    <w:lvl w:ilvl="0" w:tplc="DFD472B4">
      <w:start w:val="1"/>
      <w:numFmt w:val="lowerRoman"/>
      <w:lvlText w:val="%1)"/>
      <w:lvlJc w:val="left"/>
      <w:pPr>
        <w:ind w:left="1080" w:hanging="720"/>
      </w:pPr>
      <w:rPr>
        <w:rFonts w:hint="default"/>
        <w:color w:val="00000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3800AB7"/>
    <w:multiLevelType w:val="multilevel"/>
    <w:tmpl w:val="EB92ED0A"/>
    <w:lvl w:ilvl="0">
      <w:start w:val="4"/>
      <w:numFmt w:val="decimal"/>
      <w:lvlText w:val="%1"/>
      <w:lvlJc w:val="left"/>
      <w:pPr>
        <w:ind w:left="445" w:hanging="330"/>
        <w:jc w:val="left"/>
      </w:pPr>
      <w:rPr>
        <w:rFonts w:hint="default"/>
      </w:rPr>
    </w:lvl>
    <w:lvl w:ilvl="1">
      <w:start w:val="3"/>
      <w:numFmt w:val="decimal"/>
      <w:lvlText w:val="%1.%2"/>
      <w:lvlJc w:val="left"/>
      <w:pPr>
        <w:ind w:left="445" w:hanging="330"/>
        <w:jc w:val="left"/>
      </w:pPr>
      <w:rPr>
        <w:rFonts w:ascii="Times New Roman" w:eastAsia="Times New Roman" w:hAnsi="Times New Roman" w:cs="Times New Roman" w:hint="default"/>
        <w:b/>
        <w:bCs/>
        <w:color w:val="000009"/>
        <w:w w:val="100"/>
        <w:sz w:val="22"/>
        <w:szCs w:val="22"/>
      </w:rPr>
    </w:lvl>
    <w:lvl w:ilvl="2">
      <w:start w:val="1"/>
      <w:numFmt w:val="decimal"/>
      <w:lvlText w:val="%1.%2.%3"/>
      <w:lvlJc w:val="left"/>
      <w:pPr>
        <w:ind w:left="1349" w:hanging="498"/>
        <w:jc w:val="left"/>
      </w:pPr>
      <w:rPr>
        <w:rFonts w:ascii="Times New Roman" w:eastAsia="Times New Roman" w:hAnsi="Times New Roman" w:cs="Times New Roman" w:hint="default"/>
        <w:b/>
        <w:bCs/>
        <w:color w:val="000009"/>
        <w:spacing w:val="-2"/>
        <w:w w:val="100"/>
        <w:sz w:val="22"/>
        <w:szCs w:val="22"/>
      </w:rPr>
    </w:lvl>
    <w:lvl w:ilvl="3">
      <w:start w:val="1"/>
      <w:numFmt w:val="decimal"/>
      <w:lvlText w:val="%4)"/>
      <w:lvlJc w:val="left"/>
      <w:pPr>
        <w:ind w:left="822" w:hanging="258"/>
        <w:jc w:val="left"/>
      </w:pPr>
      <w:rPr>
        <w:rFonts w:ascii="Arial" w:eastAsia="Times New Roman" w:hAnsi="Arial" w:cs="Arial"/>
        <w:b/>
        <w:bCs/>
        <w:color w:val="000009"/>
        <w:w w:val="100"/>
        <w:sz w:val="22"/>
        <w:szCs w:val="22"/>
      </w:rPr>
    </w:lvl>
    <w:lvl w:ilvl="4">
      <w:numFmt w:val="bullet"/>
      <w:lvlText w:val="•"/>
      <w:lvlJc w:val="left"/>
      <w:pPr>
        <w:ind w:left="3005" w:hanging="258"/>
      </w:pPr>
      <w:rPr>
        <w:rFonts w:hint="default"/>
      </w:rPr>
    </w:lvl>
    <w:lvl w:ilvl="5">
      <w:numFmt w:val="bullet"/>
      <w:lvlText w:val="•"/>
      <w:lvlJc w:val="left"/>
      <w:pPr>
        <w:ind w:left="4097" w:hanging="258"/>
      </w:pPr>
      <w:rPr>
        <w:rFonts w:hint="default"/>
      </w:rPr>
    </w:lvl>
    <w:lvl w:ilvl="6">
      <w:numFmt w:val="bullet"/>
      <w:lvlText w:val="•"/>
      <w:lvlJc w:val="left"/>
      <w:pPr>
        <w:ind w:left="5190" w:hanging="258"/>
      </w:pPr>
      <w:rPr>
        <w:rFonts w:hint="default"/>
      </w:rPr>
    </w:lvl>
    <w:lvl w:ilvl="7">
      <w:numFmt w:val="bullet"/>
      <w:lvlText w:val="•"/>
      <w:lvlJc w:val="left"/>
      <w:pPr>
        <w:ind w:left="6282" w:hanging="258"/>
      </w:pPr>
      <w:rPr>
        <w:rFonts w:hint="default"/>
      </w:rPr>
    </w:lvl>
    <w:lvl w:ilvl="8">
      <w:numFmt w:val="bullet"/>
      <w:lvlText w:val="•"/>
      <w:lvlJc w:val="left"/>
      <w:pPr>
        <w:ind w:left="7375" w:hanging="258"/>
      </w:pPr>
      <w:rPr>
        <w:rFonts w:hint="default"/>
      </w:rPr>
    </w:lvl>
  </w:abstractNum>
  <w:abstractNum w:abstractNumId="13">
    <w:nsid w:val="69BB034B"/>
    <w:multiLevelType w:val="multilevel"/>
    <w:tmpl w:val="27D6854A"/>
    <w:lvl w:ilvl="0">
      <w:start w:val="1"/>
      <w:numFmt w:val="decimal"/>
      <w:lvlText w:val="%1"/>
      <w:lvlJc w:val="left"/>
      <w:pPr>
        <w:ind w:left="116" w:hanging="336"/>
        <w:jc w:val="left"/>
      </w:pPr>
      <w:rPr>
        <w:rFonts w:hint="default"/>
      </w:rPr>
    </w:lvl>
    <w:lvl w:ilvl="1">
      <w:start w:val="1"/>
      <w:numFmt w:val="decimal"/>
      <w:lvlText w:val="%1.%2"/>
      <w:lvlJc w:val="left"/>
      <w:pPr>
        <w:ind w:left="116" w:hanging="336"/>
        <w:jc w:val="left"/>
      </w:pPr>
      <w:rPr>
        <w:rFonts w:ascii="Times New Roman" w:eastAsia="Times New Roman" w:hAnsi="Times New Roman" w:cs="Times New Roman" w:hint="default"/>
        <w:b/>
        <w:bCs/>
        <w:color w:val="000009"/>
        <w:w w:val="100"/>
        <w:sz w:val="22"/>
        <w:szCs w:val="22"/>
      </w:rPr>
    </w:lvl>
    <w:lvl w:ilvl="2">
      <w:numFmt w:val="bullet"/>
      <w:lvlText w:val="•"/>
      <w:lvlJc w:val="left"/>
      <w:pPr>
        <w:ind w:left="2008" w:hanging="336"/>
      </w:pPr>
      <w:rPr>
        <w:rFonts w:hint="default"/>
      </w:rPr>
    </w:lvl>
    <w:lvl w:ilvl="3">
      <w:numFmt w:val="bullet"/>
      <w:lvlText w:val="•"/>
      <w:lvlJc w:val="left"/>
      <w:pPr>
        <w:ind w:left="2952" w:hanging="336"/>
      </w:pPr>
      <w:rPr>
        <w:rFonts w:hint="default"/>
      </w:rPr>
    </w:lvl>
    <w:lvl w:ilvl="4">
      <w:numFmt w:val="bullet"/>
      <w:lvlText w:val="•"/>
      <w:lvlJc w:val="left"/>
      <w:pPr>
        <w:ind w:left="3896" w:hanging="336"/>
      </w:pPr>
      <w:rPr>
        <w:rFonts w:hint="default"/>
      </w:rPr>
    </w:lvl>
    <w:lvl w:ilvl="5">
      <w:numFmt w:val="bullet"/>
      <w:lvlText w:val="•"/>
      <w:lvlJc w:val="left"/>
      <w:pPr>
        <w:ind w:left="4840" w:hanging="336"/>
      </w:pPr>
      <w:rPr>
        <w:rFonts w:hint="default"/>
      </w:rPr>
    </w:lvl>
    <w:lvl w:ilvl="6">
      <w:numFmt w:val="bullet"/>
      <w:lvlText w:val="•"/>
      <w:lvlJc w:val="left"/>
      <w:pPr>
        <w:ind w:left="5784" w:hanging="336"/>
      </w:pPr>
      <w:rPr>
        <w:rFonts w:hint="default"/>
      </w:rPr>
    </w:lvl>
    <w:lvl w:ilvl="7">
      <w:numFmt w:val="bullet"/>
      <w:lvlText w:val="•"/>
      <w:lvlJc w:val="left"/>
      <w:pPr>
        <w:ind w:left="6728" w:hanging="336"/>
      </w:pPr>
      <w:rPr>
        <w:rFonts w:hint="default"/>
      </w:rPr>
    </w:lvl>
    <w:lvl w:ilvl="8">
      <w:numFmt w:val="bullet"/>
      <w:lvlText w:val="•"/>
      <w:lvlJc w:val="left"/>
      <w:pPr>
        <w:ind w:left="7672" w:hanging="336"/>
      </w:pPr>
      <w:rPr>
        <w:rFonts w:hint="default"/>
      </w:rPr>
    </w:lvl>
  </w:abstractNum>
  <w:abstractNum w:abstractNumId="14">
    <w:nsid w:val="6C2F1C52"/>
    <w:multiLevelType w:val="multilevel"/>
    <w:tmpl w:val="0B483EDE"/>
    <w:lvl w:ilvl="0">
      <w:start w:val="1"/>
      <w:numFmt w:val="decimal"/>
      <w:lvlText w:val="%1"/>
      <w:lvlJc w:val="left"/>
      <w:pPr>
        <w:ind w:left="116" w:hanging="166"/>
        <w:jc w:val="right"/>
      </w:pPr>
      <w:rPr>
        <w:rFonts w:ascii="Times New Roman" w:eastAsia="Times New Roman" w:hAnsi="Times New Roman" w:cs="Times New Roman" w:hint="default"/>
        <w:b/>
        <w:bCs/>
        <w:color w:val="000009"/>
        <w:spacing w:val="-15"/>
        <w:w w:val="100"/>
        <w:sz w:val="22"/>
        <w:szCs w:val="22"/>
      </w:rPr>
    </w:lvl>
    <w:lvl w:ilvl="1">
      <w:start w:val="1"/>
      <w:numFmt w:val="decimal"/>
      <w:lvlText w:val="%1.%2"/>
      <w:lvlJc w:val="left"/>
      <w:pPr>
        <w:ind w:left="116" w:hanging="376"/>
        <w:jc w:val="left"/>
      </w:pPr>
      <w:rPr>
        <w:rFonts w:ascii="Times New Roman" w:eastAsia="Times New Roman" w:hAnsi="Times New Roman" w:cs="Times New Roman" w:hint="default"/>
        <w:color w:val="000009"/>
        <w:spacing w:val="-22"/>
        <w:w w:val="100"/>
        <w:sz w:val="22"/>
        <w:szCs w:val="22"/>
      </w:rPr>
    </w:lvl>
    <w:lvl w:ilvl="2">
      <w:start w:val="1"/>
      <w:numFmt w:val="lowerLetter"/>
      <w:lvlText w:val="%3)"/>
      <w:lvlJc w:val="left"/>
      <w:pPr>
        <w:ind w:left="836" w:hanging="360"/>
        <w:jc w:val="left"/>
      </w:pPr>
      <w:rPr>
        <w:rFonts w:hint="default"/>
        <w:spacing w:val="-2"/>
        <w:w w:val="100"/>
      </w:rPr>
    </w:lvl>
    <w:lvl w:ilvl="3">
      <w:numFmt w:val="bullet"/>
      <w:lvlText w:val="•"/>
      <w:lvlJc w:val="left"/>
      <w:pPr>
        <w:ind w:left="1930" w:hanging="360"/>
      </w:pPr>
      <w:rPr>
        <w:rFonts w:hint="default"/>
      </w:rPr>
    </w:lvl>
    <w:lvl w:ilvl="4">
      <w:numFmt w:val="bullet"/>
      <w:lvlText w:val="•"/>
      <w:lvlJc w:val="left"/>
      <w:pPr>
        <w:ind w:left="3020" w:hanging="360"/>
      </w:pPr>
      <w:rPr>
        <w:rFonts w:hint="default"/>
      </w:rPr>
    </w:lvl>
    <w:lvl w:ilvl="5">
      <w:numFmt w:val="bullet"/>
      <w:lvlText w:val="•"/>
      <w:lvlJc w:val="left"/>
      <w:pPr>
        <w:ind w:left="4110" w:hanging="360"/>
      </w:pPr>
      <w:rPr>
        <w:rFonts w:hint="default"/>
      </w:rPr>
    </w:lvl>
    <w:lvl w:ilvl="6">
      <w:numFmt w:val="bullet"/>
      <w:lvlText w:val="•"/>
      <w:lvlJc w:val="left"/>
      <w:pPr>
        <w:ind w:left="5200" w:hanging="360"/>
      </w:pPr>
      <w:rPr>
        <w:rFonts w:hint="default"/>
      </w:rPr>
    </w:lvl>
    <w:lvl w:ilvl="7">
      <w:numFmt w:val="bullet"/>
      <w:lvlText w:val="•"/>
      <w:lvlJc w:val="left"/>
      <w:pPr>
        <w:ind w:left="6290" w:hanging="360"/>
      </w:pPr>
      <w:rPr>
        <w:rFonts w:hint="default"/>
      </w:rPr>
    </w:lvl>
    <w:lvl w:ilvl="8">
      <w:numFmt w:val="bullet"/>
      <w:lvlText w:val="•"/>
      <w:lvlJc w:val="left"/>
      <w:pPr>
        <w:ind w:left="7380" w:hanging="360"/>
      </w:pPr>
      <w:rPr>
        <w:rFonts w:hint="default"/>
      </w:rPr>
    </w:lvl>
  </w:abstractNum>
  <w:abstractNum w:abstractNumId="15">
    <w:nsid w:val="6C5300C7"/>
    <w:multiLevelType w:val="hybridMultilevel"/>
    <w:tmpl w:val="2338A0F6"/>
    <w:lvl w:ilvl="0" w:tplc="67E8AC2C">
      <w:start w:val="1"/>
      <w:numFmt w:val="upperRoman"/>
      <w:lvlText w:val="%1"/>
      <w:lvlJc w:val="left"/>
      <w:pPr>
        <w:ind w:left="116" w:hanging="128"/>
        <w:jc w:val="left"/>
      </w:pPr>
      <w:rPr>
        <w:rFonts w:ascii="Times New Roman" w:eastAsia="Times New Roman" w:hAnsi="Times New Roman" w:cs="Times New Roman" w:hint="default"/>
        <w:color w:val="000009"/>
        <w:w w:val="100"/>
        <w:sz w:val="22"/>
        <w:szCs w:val="22"/>
      </w:rPr>
    </w:lvl>
    <w:lvl w:ilvl="1" w:tplc="A6547450">
      <w:numFmt w:val="bullet"/>
      <w:lvlText w:val="•"/>
      <w:lvlJc w:val="left"/>
      <w:pPr>
        <w:ind w:left="1064" w:hanging="128"/>
      </w:pPr>
      <w:rPr>
        <w:rFonts w:hint="default"/>
      </w:rPr>
    </w:lvl>
    <w:lvl w:ilvl="2" w:tplc="921CAC8A">
      <w:numFmt w:val="bullet"/>
      <w:lvlText w:val="•"/>
      <w:lvlJc w:val="left"/>
      <w:pPr>
        <w:ind w:left="2008" w:hanging="128"/>
      </w:pPr>
      <w:rPr>
        <w:rFonts w:hint="default"/>
      </w:rPr>
    </w:lvl>
    <w:lvl w:ilvl="3" w:tplc="CCF8CE2E">
      <w:numFmt w:val="bullet"/>
      <w:lvlText w:val="•"/>
      <w:lvlJc w:val="left"/>
      <w:pPr>
        <w:ind w:left="2952" w:hanging="128"/>
      </w:pPr>
      <w:rPr>
        <w:rFonts w:hint="default"/>
      </w:rPr>
    </w:lvl>
    <w:lvl w:ilvl="4" w:tplc="333A9FF4">
      <w:numFmt w:val="bullet"/>
      <w:lvlText w:val="•"/>
      <w:lvlJc w:val="left"/>
      <w:pPr>
        <w:ind w:left="3896" w:hanging="128"/>
      </w:pPr>
      <w:rPr>
        <w:rFonts w:hint="default"/>
      </w:rPr>
    </w:lvl>
    <w:lvl w:ilvl="5" w:tplc="DACEC360">
      <w:numFmt w:val="bullet"/>
      <w:lvlText w:val="•"/>
      <w:lvlJc w:val="left"/>
      <w:pPr>
        <w:ind w:left="4840" w:hanging="128"/>
      </w:pPr>
      <w:rPr>
        <w:rFonts w:hint="default"/>
      </w:rPr>
    </w:lvl>
    <w:lvl w:ilvl="6" w:tplc="B3F41EBE">
      <w:numFmt w:val="bullet"/>
      <w:lvlText w:val="•"/>
      <w:lvlJc w:val="left"/>
      <w:pPr>
        <w:ind w:left="5784" w:hanging="128"/>
      </w:pPr>
      <w:rPr>
        <w:rFonts w:hint="default"/>
      </w:rPr>
    </w:lvl>
    <w:lvl w:ilvl="7" w:tplc="B43A91A6">
      <w:numFmt w:val="bullet"/>
      <w:lvlText w:val="•"/>
      <w:lvlJc w:val="left"/>
      <w:pPr>
        <w:ind w:left="6728" w:hanging="128"/>
      </w:pPr>
      <w:rPr>
        <w:rFonts w:hint="default"/>
      </w:rPr>
    </w:lvl>
    <w:lvl w:ilvl="8" w:tplc="1708E2E8">
      <w:numFmt w:val="bullet"/>
      <w:lvlText w:val="•"/>
      <w:lvlJc w:val="left"/>
      <w:pPr>
        <w:ind w:left="7672" w:hanging="128"/>
      </w:pPr>
      <w:rPr>
        <w:rFonts w:hint="default"/>
      </w:rPr>
    </w:lvl>
  </w:abstractNum>
  <w:abstractNum w:abstractNumId="16">
    <w:nsid w:val="6D977AAB"/>
    <w:multiLevelType w:val="hybridMultilevel"/>
    <w:tmpl w:val="44946566"/>
    <w:lvl w:ilvl="0" w:tplc="9454EFC6">
      <w:start w:val="1"/>
      <w:numFmt w:val="lowerRoman"/>
      <w:lvlText w:val="%1)"/>
      <w:lvlJc w:val="left"/>
      <w:pPr>
        <w:ind w:left="1080" w:hanging="720"/>
      </w:pPr>
      <w:rPr>
        <w:rFonts w:hint="default"/>
        <w:color w:val="00000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2672A79"/>
    <w:multiLevelType w:val="multilevel"/>
    <w:tmpl w:val="447228A4"/>
    <w:lvl w:ilvl="0">
      <w:start w:val="5"/>
      <w:numFmt w:val="decimal"/>
      <w:lvlText w:val="%1"/>
      <w:lvlJc w:val="left"/>
      <w:pPr>
        <w:ind w:left="178" w:hanging="364"/>
        <w:jc w:val="left"/>
      </w:pPr>
      <w:rPr>
        <w:rFonts w:hint="default"/>
      </w:rPr>
    </w:lvl>
    <w:lvl w:ilvl="1">
      <w:start w:val="1"/>
      <w:numFmt w:val="decimal"/>
      <w:lvlText w:val="%1.%2"/>
      <w:lvlJc w:val="left"/>
      <w:pPr>
        <w:ind w:left="178" w:hanging="364"/>
        <w:jc w:val="left"/>
      </w:pPr>
      <w:rPr>
        <w:rFonts w:ascii="Times New Roman" w:eastAsia="Times New Roman" w:hAnsi="Times New Roman" w:cs="Times New Roman" w:hint="default"/>
        <w:b/>
        <w:bCs/>
        <w:color w:val="000009"/>
        <w:spacing w:val="-28"/>
        <w:w w:val="100"/>
        <w:sz w:val="22"/>
        <w:szCs w:val="22"/>
      </w:rPr>
    </w:lvl>
    <w:lvl w:ilvl="2">
      <w:numFmt w:val="bullet"/>
      <w:lvlText w:val="•"/>
      <w:lvlJc w:val="left"/>
      <w:pPr>
        <w:ind w:left="2056" w:hanging="364"/>
      </w:pPr>
      <w:rPr>
        <w:rFonts w:hint="default"/>
      </w:rPr>
    </w:lvl>
    <w:lvl w:ilvl="3">
      <w:numFmt w:val="bullet"/>
      <w:lvlText w:val="•"/>
      <w:lvlJc w:val="left"/>
      <w:pPr>
        <w:ind w:left="2994" w:hanging="364"/>
      </w:pPr>
      <w:rPr>
        <w:rFonts w:hint="default"/>
      </w:rPr>
    </w:lvl>
    <w:lvl w:ilvl="4">
      <w:numFmt w:val="bullet"/>
      <w:lvlText w:val="•"/>
      <w:lvlJc w:val="left"/>
      <w:pPr>
        <w:ind w:left="3932" w:hanging="364"/>
      </w:pPr>
      <w:rPr>
        <w:rFonts w:hint="default"/>
      </w:rPr>
    </w:lvl>
    <w:lvl w:ilvl="5">
      <w:numFmt w:val="bullet"/>
      <w:lvlText w:val="•"/>
      <w:lvlJc w:val="left"/>
      <w:pPr>
        <w:ind w:left="4870" w:hanging="364"/>
      </w:pPr>
      <w:rPr>
        <w:rFonts w:hint="default"/>
      </w:rPr>
    </w:lvl>
    <w:lvl w:ilvl="6">
      <w:numFmt w:val="bullet"/>
      <w:lvlText w:val="•"/>
      <w:lvlJc w:val="left"/>
      <w:pPr>
        <w:ind w:left="5808" w:hanging="364"/>
      </w:pPr>
      <w:rPr>
        <w:rFonts w:hint="default"/>
      </w:rPr>
    </w:lvl>
    <w:lvl w:ilvl="7">
      <w:numFmt w:val="bullet"/>
      <w:lvlText w:val="•"/>
      <w:lvlJc w:val="left"/>
      <w:pPr>
        <w:ind w:left="6746" w:hanging="364"/>
      </w:pPr>
      <w:rPr>
        <w:rFonts w:hint="default"/>
      </w:rPr>
    </w:lvl>
    <w:lvl w:ilvl="8">
      <w:numFmt w:val="bullet"/>
      <w:lvlText w:val="•"/>
      <w:lvlJc w:val="left"/>
      <w:pPr>
        <w:ind w:left="7684" w:hanging="364"/>
      </w:pPr>
      <w:rPr>
        <w:rFonts w:hint="default"/>
      </w:rPr>
    </w:lvl>
  </w:abstractNum>
  <w:abstractNum w:abstractNumId="18">
    <w:nsid w:val="75922B39"/>
    <w:multiLevelType w:val="multilevel"/>
    <w:tmpl w:val="A33E2228"/>
    <w:lvl w:ilvl="0">
      <w:start w:val="7"/>
      <w:numFmt w:val="decimal"/>
      <w:lvlText w:val="%1"/>
      <w:lvlJc w:val="left"/>
      <w:pPr>
        <w:ind w:left="116" w:hanging="386"/>
        <w:jc w:val="left"/>
      </w:pPr>
      <w:rPr>
        <w:rFonts w:hint="default"/>
      </w:rPr>
    </w:lvl>
    <w:lvl w:ilvl="1">
      <w:start w:val="1"/>
      <w:numFmt w:val="decimal"/>
      <w:lvlText w:val="%1.%2"/>
      <w:lvlJc w:val="left"/>
      <w:pPr>
        <w:ind w:left="116" w:hanging="386"/>
        <w:jc w:val="left"/>
      </w:pPr>
      <w:rPr>
        <w:rFonts w:ascii="Times New Roman" w:eastAsia="Times New Roman" w:hAnsi="Times New Roman" w:cs="Times New Roman" w:hint="default"/>
        <w:b/>
        <w:bCs/>
        <w:color w:val="000009"/>
        <w:spacing w:val="-17"/>
        <w:w w:val="100"/>
        <w:sz w:val="22"/>
        <w:szCs w:val="22"/>
      </w:rPr>
    </w:lvl>
    <w:lvl w:ilvl="2">
      <w:numFmt w:val="bullet"/>
      <w:lvlText w:val="•"/>
      <w:lvlJc w:val="left"/>
      <w:pPr>
        <w:ind w:left="2008" w:hanging="386"/>
      </w:pPr>
      <w:rPr>
        <w:rFonts w:hint="default"/>
      </w:rPr>
    </w:lvl>
    <w:lvl w:ilvl="3">
      <w:numFmt w:val="bullet"/>
      <w:lvlText w:val="•"/>
      <w:lvlJc w:val="left"/>
      <w:pPr>
        <w:ind w:left="2952" w:hanging="386"/>
      </w:pPr>
      <w:rPr>
        <w:rFonts w:hint="default"/>
      </w:rPr>
    </w:lvl>
    <w:lvl w:ilvl="4">
      <w:numFmt w:val="bullet"/>
      <w:lvlText w:val="•"/>
      <w:lvlJc w:val="left"/>
      <w:pPr>
        <w:ind w:left="3896" w:hanging="386"/>
      </w:pPr>
      <w:rPr>
        <w:rFonts w:hint="default"/>
      </w:rPr>
    </w:lvl>
    <w:lvl w:ilvl="5">
      <w:numFmt w:val="bullet"/>
      <w:lvlText w:val="•"/>
      <w:lvlJc w:val="left"/>
      <w:pPr>
        <w:ind w:left="4840" w:hanging="386"/>
      </w:pPr>
      <w:rPr>
        <w:rFonts w:hint="default"/>
      </w:rPr>
    </w:lvl>
    <w:lvl w:ilvl="6">
      <w:numFmt w:val="bullet"/>
      <w:lvlText w:val="•"/>
      <w:lvlJc w:val="left"/>
      <w:pPr>
        <w:ind w:left="5784" w:hanging="386"/>
      </w:pPr>
      <w:rPr>
        <w:rFonts w:hint="default"/>
      </w:rPr>
    </w:lvl>
    <w:lvl w:ilvl="7">
      <w:numFmt w:val="bullet"/>
      <w:lvlText w:val="•"/>
      <w:lvlJc w:val="left"/>
      <w:pPr>
        <w:ind w:left="6728" w:hanging="386"/>
      </w:pPr>
      <w:rPr>
        <w:rFonts w:hint="default"/>
      </w:rPr>
    </w:lvl>
    <w:lvl w:ilvl="8">
      <w:numFmt w:val="bullet"/>
      <w:lvlText w:val="•"/>
      <w:lvlJc w:val="left"/>
      <w:pPr>
        <w:ind w:left="7672" w:hanging="386"/>
      </w:pPr>
      <w:rPr>
        <w:rFonts w:hint="default"/>
      </w:rPr>
    </w:lvl>
  </w:abstractNum>
  <w:num w:numId="1">
    <w:abstractNumId w:val="14"/>
  </w:num>
  <w:num w:numId="2">
    <w:abstractNumId w:val="15"/>
  </w:num>
  <w:num w:numId="3">
    <w:abstractNumId w:val="10"/>
  </w:num>
  <w:num w:numId="4">
    <w:abstractNumId w:val="7"/>
  </w:num>
  <w:num w:numId="5">
    <w:abstractNumId w:val="18"/>
  </w:num>
  <w:num w:numId="6">
    <w:abstractNumId w:val="9"/>
  </w:num>
  <w:num w:numId="7">
    <w:abstractNumId w:val="17"/>
  </w:num>
  <w:num w:numId="8">
    <w:abstractNumId w:val="12"/>
  </w:num>
  <w:num w:numId="9">
    <w:abstractNumId w:val="6"/>
  </w:num>
  <w:num w:numId="10">
    <w:abstractNumId w:val="5"/>
  </w:num>
  <w:num w:numId="11">
    <w:abstractNumId w:val="1"/>
  </w:num>
  <w:num w:numId="12">
    <w:abstractNumId w:val="4"/>
  </w:num>
  <w:num w:numId="13">
    <w:abstractNumId w:val="3"/>
  </w:num>
  <w:num w:numId="14">
    <w:abstractNumId w:val="13"/>
  </w:num>
  <w:num w:numId="15">
    <w:abstractNumId w:val="11"/>
  </w:num>
  <w:num w:numId="16">
    <w:abstractNumId w:val="16"/>
  </w:num>
  <w:num w:numId="17">
    <w:abstractNumId w:val="0"/>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037"/>
    <w:rsid w:val="00090391"/>
    <w:rsid w:val="0009152E"/>
    <w:rsid w:val="000A24E5"/>
    <w:rsid w:val="000B32A7"/>
    <w:rsid w:val="000C2814"/>
    <w:rsid w:val="001106F1"/>
    <w:rsid w:val="00126FEB"/>
    <w:rsid w:val="00181411"/>
    <w:rsid w:val="002318FA"/>
    <w:rsid w:val="00254309"/>
    <w:rsid w:val="00255A67"/>
    <w:rsid w:val="00270C6C"/>
    <w:rsid w:val="002837BC"/>
    <w:rsid w:val="002A0A0C"/>
    <w:rsid w:val="002B4689"/>
    <w:rsid w:val="002C0F7C"/>
    <w:rsid w:val="002F2286"/>
    <w:rsid w:val="002F4E01"/>
    <w:rsid w:val="002F7BF5"/>
    <w:rsid w:val="00326D3D"/>
    <w:rsid w:val="00330794"/>
    <w:rsid w:val="0033576B"/>
    <w:rsid w:val="00382E15"/>
    <w:rsid w:val="003A417A"/>
    <w:rsid w:val="003D6F23"/>
    <w:rsid w:val="004213AF"/>
    <w:rsid w:val="00440815"/>
    <w:rsid w:val="004911B6"/>
    <w:rsid w:val="004B56FA"/>
    <w:rsid w:val="004C739A"/>
    <w:rsid w:val="004D6FDC"/>
    <w:rsid w:val="00506644"/>
    <w:rsid w:val="00547410"/>
    <w:rsid w:val="00552114"/>
    <w:rsid w:val="0056180C"/>
    <w:rsid w:val="005A1DF2"/>
    <w:rsid w:val="005D0150"/>
    <w:rsid w:val="005D035E"/>
    <w:rsid w:val="005E6EAE"/>
    <w:rsid w:val="00620159"/>
    <w:rsid w:val="00645D91"/>
    <w:rsid w:val="0069748E"/>
    <w:rsid w:val="006D4209"/>
    <w:rsid w:val="006F492A"/>
    <w:rsid w:val="0071263C"/>
    <w:rsid w:val="00714F74"/>
    <w:rsid w:val="007172E0"/>
    <w:rsid w:val="00732C50"/>
    <w:rsid w:val="0074676D"/>
    <w:rsid w:val="007A3E27"/>
    <w:rsid w:val="007D1C05"/>
    <w:rsid w:val="00800D96"/>
    <w:rsid w:val="00815AB9"/>
    <w:rsid w:val="00841B7A"/>
    <w:rsid w:val="00845BEB"/>
    <w:rsid w:val="00852FA9"/>
    <w:rsid w:val="008545E0"/>
    <w:rsid w:val="008802C7"/>
    <w:rsid w:val="00901BF6"/>
    <w:rsid w:val="009306F1"/>
    <w:rsid w:val="009423B7"/>
    <w:rsid w:val="009A7AD3"/>
    <w:rsid w:val="009B17CA"/>
    <w:rsid w:val="009D5261"/>
    <w:rsid w:val="009F2BF7"/>
    <w:rsid w:val="00A133CE"/>
    <w:rsid w:val="00A41EEA"/>
    <w:rsid w:val="00A45816"/>
    <w:rsid w:val="00AA291A"/>
    <w:rsid w:val="00AC64F6"/>
    <w:rsid w:val="00AD0037"/>
    <w:rsid w:val="00AD2201"/>
    <w:rsid w:val="00B833F8"/>
    <w:rsid w:val="00B9002B"/>
    <w:rsid w:val="00BC30E4"/>
    <w:rsid w:val="00C10101"/>
    <w:rsid w:val="00C42C74"/>
    <w:rsid w:val="00C54308"/>
    <w:rsid w:val="00C766AE"/>
    <w:rsid w:val="00C963B9"/>
    <w:rsid w:val="00D227C8"/>
    <w:rsid w:val="00D37517"/>
    <w:rsid w:val="00D42852"/>
    <w:rsid w:val="00D604D8"/>
    <w:rsid w:val="00D72797"/>
    <w:rsid w:val="00D832A9"/>
    <w:rsid w:val="00D96871"/>
    <w:rsid w:val="00DC5DB2"/>
    <w:rsid w:val="00DD5A01"/>
    <w:rsid w:val="00E65B49"/>
    <w:rsid w:val="00E842C5"/>
    <w:rsid w:val="00EE40CB"/>
    <w:rsid w:val="00EE7A09"/>
    <w:rsid w:val="00F204FA"/>
    <w:rsid w:val="00F22FB4"/>
    <w:rsid w:val="00F435B8"/>
    <w:rsid w:val="00F603A6"/>
    <w:rsid w:val="00F64CF2"/>
    <w:rsid w:val="00F71882"/>
    <w:rsid w:val="00F86F89"/>
    <w:rsid w:val="00F872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5"/>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16"/>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D96871"/>
    <w:pPr>
      <w:tabs>
        <w:tab w:val="center" w:pos="4252"/>
        <w:tab w:val="right" w:pos="8504"/>
      </w:tabs>
    </w:pPr>
  </w:style>
  <w:style w:type="character" w:customStyle="1" w:styleId="CabealhoChar">
    <w:name w:val="Cabeçalho Char"/>
    <w:basedOn w:val="Fontepargpadro"/>
    <w:link w:val="Cabealho"/>
    <w:rsid w:val="00D96871"/>
    <w:rPr>
      <w:rFonts w:ascii="Times New Roman" w:eastAsia="Times New Roman" w:hAnsi="Times New Roman" w:cs="Times New Roman"/>
    </w:rPr>
  </w:style>
  <w:style w:type="paragraph" w:styleId="Rodap">
    <w:name w:val="footer"/>
    <w:basedOn w:val="Normal"/>
    <w:link w:val="RodapChar"/>
    <w:uiPriority w:val="99"/>
    <w:unhideWhenUsed/>
    <w:rsid w:val="00D96871"/>
    <w:pPr>
      <w:tabs>
        <w:tab w:val="center" w:pos="4252"/>
        <w:tab w:val="right" w:pos="8504"/>
      </w:tabs>
    </w:pPr>
  </w:style>
  <w:style w:type="character" w:customStyle="1" w:styleId="RodapChar">
    <w:name w:val="Rodapé Char"/>
    <w:basedOn w:val="Fontepargpadro"/>
    <w:link w:val="Rodap"/>
    <w:uiPriority w:val="99"/>
    <w:rsid w:val="00D96871"/>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96871"/>
    <w:rPr>
      <w:rFonts w:ascii="Tahoma" w:hAnsi="Tahoma" w:cs="Tahoma"/>
      <w:sz w:val="16"/>
      <w:szCs w:val="16"/>
    </w:rPr>
  </w:style>
  <w:style w:type="character" w:customStyle="1" w:styleId="TextodebaloChar">
    <w:name w:val="Texto de balão Char"/>
    <w:basedOn w:val="Fontepargpadro"/>
    <w:link w:val="Textodebalo"/>
    <w:uiPriority w:val="99"/>
    <w:semiHidden/>
    <w:rsid w:val="00D96871"/>
    <w:rPr>
      <w:rFonts w:ascii="Tahoma" w:eastAsia="Times New Roman" w:hAnsi="Tahoma" w:cs="Tahoma"/>
      <w:sz w:val="16"/>
      <w:szCs w:val="16"/>
    </w:rPr>
  </w:style>
  <w:style w:type="paragraph" w:customStyle="1" w:styleId="WW-Recuodecorpodetexto2">
    <w:name w:val="WW-Recuo de corpo de texto 2"/>
    <w:basedOn w:val="Normal"/>
    <w:uiPriority w:val="99"/>
    <w:rsid w:val="00AA291A"/>
    <w:pPr>
      <w:widowControl/>
      <w:suppressAutoHyphens/>
      <w:autoSpaceDE/>
      <w:autoSpaceDN/>
      <w:ind w:firstLine="1418"/>
    </w:pPr>
    <w:rPr>
      <w:rFonts w:ascii="Arial" w:hAnsi="Arial" w:cs="Arial"/>
      <w:sz w:val="24"/>
      <w:szCs w:val="24"/>
      <w:lang w:val="pt-BR" w:eastAsia="ar-SA"/>
    </w:rPr>
  </w:style>
  <w:style w:type="character" w:customStyle="1" w:styleId="apple-converted-space">
    <w:name w:val="apple-converted-space"/>
    <w:basedOn w:val="Fontepargpadro"/>
    <w:rsid w:val="002318FA"/>
  </w:style>
  <w:style w:type="paragraph" w:customStyle="1" w:styleId="WW-Corpodetexto3">
    <w:name w:val="WW-Corpo de texto 3"/>
    <w:basedOn w:val="Normal"/>
    <w:uiPriority w:val="99"/>
    <w:rsid w:val="002318FA"/>
    <w:pPr>
      <w:widowControl/>
      <w:suppressAutoHyphens/>
      <w:autoSpaceDE/>
      <w:autoSpaceDN/>
      <w:jc w:val="both"/>
    </w:pPr>
    <w:rPr>
      <w:rFonts w:ascii="Arial" w:hAnsi="Arial" w:cs="Arial"/>
      <w:color w:val="FF0000"/>
      <w:sz w:val="24"/>
      <w:szCs w:val="24"/>
      <w:lang w:val="pt-BR" w:eastAsia="ar-SA"/>
    </w:rPr>
  </w:style>
  <w:style w:type="paragraph" w:customStyle="1" w:styleId="WW-NormalWeb">
    <w:name w:val="WW-Normal (Web)"/>
    <w:basedOn w:val="Normal"/>
    <w:uiPriority w:val="99"/>
    <w:rsid w:val="002318FA"/>
    <w:pPr>
      <w:widowControl/>
      <w:suppressAutoHyphens/>
      <w:autoSpaceDE/>
      <w:autoSpaceDN/>
      <w:spacing w:before="100" w:after="100"/>
    </w:pPr>
    <w:rPr>
      <w:sz w:val="24"/>
      <w:szCs w:val="24"/>
      <w:lang w:val="pt-B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5"/>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16"/>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D96871"/>
    <w:pPr>
      <w:tabs>
        <w:tab w:val="center" w:pos="4252"/>
        <w:tab w:val="right" w:pos="8504"/>
      </w:tabs>
    </w:pPr>
  </w:style>
  <w:style w:type="character" w:customStyle="1" w:styleId="CabealhoChar">
    <w:name w:val="Cabeçalho Char"/>
    <w:basedOn w:val="Fontepargpadro"/>
    <w:link w:val="Cabealho"/>
    <w:rsid w:val="00D96871"/>
    <w:rPr>
      <w:rFonts w:ascii="Times New Roman" w:eastAsia="Times New Roman" w:hAnsi="Times New Roman" w:cs="Times New Roman"/>
    </w:rPr>
  </w:style>
  <w:style w:type="paragraph" w:styleId="Rodap">
    <w:name w:val="footer"/>
    <w:basedOn w:val="Normal"/>
    <w:link w:val="RodapChar"/>
    <w:uiPriority w:val="99"/>
    <w:unhideWhenUsed/>
    <w:rsid w:val="00D96871"/>
    <w:pPr>
      <w:tabs>
        <w:tab w:val="center" w:pos="4252"/>
        <w:tab w:val="right" w:pos="8504"/>
      </w:tabs>
    </w:pPr>
  </w:style>
  <w:style w:type="character" w:customStyle="1" w:styleId="RodapChar">
    <w:name w:val="Rodapé Char"/>
    <w:basedOn w:val="Fontepargpadro"/>
    <w:link w:val="Rodap"/>
    <w:uiPriority w:val="99"/>
    <w:rsid w:val="00D96871"/>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96871"/>
    <w:rPr>
      <w:rFonts w:ascii="Tahoma" w:hAnsi="Tahoma" w:cs="Tahoma"/>
      <w:sz w:val="16"/>
      <w:szCs w:val="16"/>
    </w:rPr>
  </w:style>
  <w:style w:type="character" w:customStyle="1" w:styleId="TextodebaloChar">
    <w:name w:val="Texto de balão Char"/>
    <w:basedOn w:val="Fontepargpadro"/>
    <w:link w:val="Textodebalo"/>
    <w:uiPriority w:val="99"/>
    <w:semiHidden/>
    <w:rsid w:val="00D96871"/>
    <w:rPr>
      <w:rFonts w:ascii="Tahoma" w:eastAsia="Times New Roman" w:hAnsi="Tahoma" w:cs="Tahoma"/>
      <w:sz w:val="16"/>
      <w:szCs w:val="16"/>
    </w:rPr>
  </w:style>
  <w:style w:type="paragraph" w:customStyle="1" w:styleId="WW-Recuodecorpodetexto2">
    <w:name w:val="WW-Recuo de corpo de texto 2"/>
    <w:basedOn w:val="Normal"/>
    <w:uiPriority w:val="99"/>
    <w:rsid w:val="00AA291A"/>
    <w:pPr>
      <w:widowControl/>
      <w:suppressAutoHyphens/>
      <w:autoSpaceDE/>
      <w:autoSpaceDN/>
      <w:ind w:firstLine="1418"/>
    </w:pPr>
    <w:rPr>
      <w:rFonts w:ascii="Arial" w:hAnsi="Arial" w:cs="Arial"/>
      <w:sz w:val="24"/>
      <w:szCs w:val="24"/>
      <w:lang w:val="pt-BR" w:eastAsia="ar-SA"/>
    </w:rPr>
  </w:style>
  <w:style w:type="character" w:customStyle="1" w:styleId="apple-converted-space">
    <w:name w:val="apple-converted-space"/>
    <w:basedOn w:val="Fontepargpadro"/>
    <w:rsid w:val="002318FA"/>
  </w:style>
  <w:style w:type="paragraph" w:customStyle="1" w:styleId="WW-Corpodetexto3">
    <w:name w:val="WW-Corpo de texto 3"/>
    <w:basedOn w:val="Normal"/>
    <w:uiPriority w:val="99"/>
    <w:rsid w:val="002318FA"/>
    <w:pPr>
      <w:widowControl/>
      <w:suppressAutoHyphens/>
      <w:autoSpaceDE/>
      <w:autoSpaceDN/>
      <w:jc w:val="both"/>
    </w:pPr>
    <w:rPr>
      <w:rFonts w:ascii="Arial" w:hAnsi="Arial" w:cs="Arial"/>
      <w:color w:val="FF0000"/>
      <w:sz w:val="24"/>
      <w:szCs w:val="24"/>
      <w:lang w:val="pt-BR" w:eastAsia="ar-SA"/>
    </w:rPr>
  </w:style>
  <w:style w:type="paragraph" w:customStyle="1" w:styleId="WW-NormalWeb">
    <w:name w:val="WW-Normal (Web)"/>
    <w:basedOn w:val="Normal"/>
    <w:uiPriority w:val="99"/>
    <w:rsid w:val="002318FA"/>
    <w:pPr>
      <w:widowControl/>
      <w:suppressAutoHyphens/>
      <w:autoSpaceDE/>
      <w:autoSpaceDN/>
      <w:spacing w:before="100" w:after="100"/>
    </w:pPr>
    <w:rPr>
      <w:sz w:val="24"/>
      <w:szCs w:val="24"/>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FEA43-62DE-4797-ABD8-C4E50537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4350</Words>
  <Characters>23495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dc:creator>
  <cp:lastModifiedBy>Usuario</cp:lastModifiedBy>
  <cp:revision>3</cp:revision>
  <cp:lastPrinted>2018-01-15T15:43:00Z</cp:lastPrinted>
  <dcterms:created xsi:type="dcterms:W3CDTF">2018-12-21T18:45:00Z</dcterms:created>
  <dcterms:modified xsi:type="dcterms:W3CDTF">2018-12-21T19:06:00Z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Writer</vt:lpwstr>
  </property>
  <property fmtid="{D5CDD505-2E9C-101B-9397-08002B2CF9AE}" pid="4" name="LastSaved">
    <vt:filetime>2017-02-06T00:00:00Z</vt:filetime>
  </property>
</Properties>
</file>